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Инструкция по подключению клиентов СУФД УФК на работу через </w:t>
      </w:r>
      <w:r>
        <w:rPr>
          <w:rFonts w:ascii="Times New Roman" w:hAnsi="Times New Roman"/>
          <w:b/>
          <w:bCs/>
          <w:sz w:val="36"/>
          <w:szCs w:val="36"/>
          <w:lang w:val="en-US"/>
        </w:rPr>
        <w:t xml:space="preserve">TLS</w:t>
      </w:r>
      <w:r>
        <w:rPr>
          <w:rFonts w:ascii="Times New Roman" w:hAnsi="Times New Roman"/>
          <w:b/>
          <w:bCs/>
          <w:sz w:val="36"/>
          <w:szCs w:val="36"/>
        </w:rPr>
        <w:t xml:space="preserve"> </w:t>
      </w:r>
      <w:r/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версия 1.4.1.</w:t>
      </w:r>
      <w:r/>
    </w:p>
    <w:p>
      <w:pPr>
        <w:ind w:left="108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В</w:t>
      </w:r>
      <w:r>
        <w:rPr>
          <w:rFonts w:ascii="Times New Roman" w:hAnsi="Times New Roman"/>
          <w:b/>
          <w:bCs/>
          <w:sz w:val="28"/>
          <w:szCs w:val="28"/>
        </w:rPr>
        <w:t xml:space="preserve">ариант</w:t>
      </w:r>
      <w:r>
        <w:rPr>
          <w:rFonts w:ascii="Times New Roman" w:hAnsi="Times New Roman"/>
          <w:b/>
          <w:bCs/>
          <w:sz w:val="28"/>
          <w:szCs w:val="28"/>
        </w:rPr>
        <w:t xml:space="preserve">ы</w:t>
      </w:r>
      <w:r>
        <w:rPr>
          <w:rFonts w:ascii="Times New Roman" w:hAnsi="Times New Roman"/>
          <w:b/>
          <w:bCs/>
          <w:sz w:val="28"/>
          <w:szCs w:val="28"/>
        </w:rPr>
        <w:t xml:space="preserve"> работы через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TLS</w:t>
      </w:r>
      <w:r>
        <w:rPr>
          <w:rFonts w:ascii="Times New Roman" w:hAnsi="Times New Roman"/>
          <w:b/>
          <w:sz w:val="28"/>
        </w:rPr>
      </w:r>
      <w:r/>
    </w:p>
    <w:p>
      <w:pPr>
        <w:pStyle w:val="902"/>
        <w:numPr>
          <w:ilvl w:val="0"/>
          <w:numId w:val="16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Без использования </w:t>
      </w:r>
      <w:r>
        <w:rPr>
          <w:rFonts w:ascii="Times New Roman" w:hAnsi="Times New Roman"/>
          <w:b/>
          <w:bCs/>
          <w:sz w:val="28"/>
          <w:szCs w:val="28"/>
        </w:rPr>
        <w:t xml:space="preserve">(рекомендуется)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«Континент </w:t>
      </w:r>
      <w:r>
        <w:rPr>
          <w:rFonts w:ascii="Times New Roman" w:hAnsi="Times New Roman"/>
          <w:sz w:val="28"/>
          <w:szCs w:val="28"/>
          <w:lang w:val="en-US"/>
        </w:rPr>
        <w:t xml:space="preserve">TLS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VPN</w:t>
      </w:r>
      <w:r>
        <w:rPr>
          <w:rFonts w:ascii="Times New Roman" w:hAnsi="Times New Roman"/>
          <w:sz w:val="28"/>
          <w:szCs w:val="28"/>
        </w:rPr>
        <w:t xml:space="preserve"> клиент»</w:t>
      </w:r>
      <w:r>
        <w:rPr>
          <w:rFonts w:ascii="Times New Roman" w:hAnsi="Times New Roman"/>
          <w:sz w:val="28"/>
          <w:szCs w:val="28"/>
        </w:rPr>
        <w:t xml:space="preserve"> (не требует установки на рабочем месте </w:t>
      </w:r>
      <w:r>
        <w:rPr>
          <w:rFonts w:ascii="Times New Roman" w:hAnsi="Times New Roman"/>
          <w:sz w:val="28"/>
          <w:szCs w:val="28"/>
        </w:rPr>
        <w:t xml:space="preserve">СКЗИ «Континент </w:t>
      </w:r>
      <w:r>
        <w:rPr>
          <w:rFonts w:ascii="Times New Roman" w:hAnsi="Times New Roman"/>
          <w:sz w:val="28"/>
          <w:szCs w:val="28"/>
          <w:lang w:val="en-US"/>
        </w:rPr>
        <w:t xml:space="preserve">TLS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VPN</w:t>
      </w:r>
      <w:r>
        <w:rPr>
          <w:rFonts w:ascii="Times New Roman" w:hAnsi="Times New Roman"/>
          <w:sz w:val="28"/>
          <w:szCs w:val="28"/>
        </w:rPr>
        <w:t xml:space="preserve"> клиент»)</w:t>
      </w:r>
      <w:r>
        <w:rPr>
          <w:rFonts w:ascii="Times New Roman" w:hAnsi="Times New Roman"/>
          <w:sz w:val="28"/>
          <w:szCs w:val="28"/>
        </w:rPr>
        <w:t xml:space="preserve">, достаточно наличия КриптоПро 4.0 и выше и браузера, поддерживающего отечественную криптографию, например </w:t>
      </w:r>
      <w:r>
        <w:rPr>
          <w:rFonts w:ascii="Times New Roman" w:hAnsi="Times New Roman" w:cs="Times New Roman" w:eastAsia="Times New Roman"/>
          <w:b/>
          <w:sz w:val="28"/>
        </w:rPr>
        <w:t xml:space="preserve">ChromiumGOST</w:t>
      </w:r>
      <w:r>
        <w:rPr>
          <w:rFonts w:ascii="Arial" w:hAnsi="Arial" w:cs="Arial" w:eastAsia="Arial"/>
          <w:color w:val="000000"/>
          <w:sz w:val="23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902"/>
        <w:numPr>
          <w:ilvl w:val="1"/>
          <w:numId w:val="16"/>
        </w:numPr>
        <w:ind w:left="426" w:right="0" w:firstLine="424"/>
        <w:jc w:val="both"/>
        <w:rPr>
          <w:rFonts w:ascii="Times New Roman" w:hAnsi="Times New Roman"/>
          <w:b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 w:val="0"/>
          <w:sz w:val="28"/>
        </w:rPr>
        <w:t xml:space="preserve">Установить личный сертификат в КриптоПро </w:t>
      </w:r>
      <w:r>
        <w:rPr>
          <w:rFonts w:ascii="Times New Roman" w:hAnsi="Times New Roman"/>
          <w:b/>
          <w:sz w:val="28"/>
        </w:rPr>
        <w:t xml:space="preserve">см.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п.</w:t>
      </w:r>
      <w:r>
        <w:rPr>
          <w:rFonts w:ascii="Times New Roman" w:hAnsi="Times New Roman"/>
          <w:b/>
          <w:sz w:val="28"/>
        </w:rPr>
        <w:t xml:space="preserve">2</w:t>
      </w:r>
      <w:r>
        <w:rPr>
          <w:rFonts w:ascii="Times New Roman" w:hAnsi="Times New Roman"/>
          <w:b/>
          <w:sz w:val="28"/>
        </w:rPr>
        <w:t xml:space="preserve">.1</w:t>
      </w:r>
      <w:r>
        <w:rPr>
          <w:rFonts w:ascii="Times New Roman" w:hAnsi="Times New Roman"/>
          <w:b w:val="0"/>
          <w:sz w:val="28"/>
        </w:rPr>
      </w:r>
      <w:r/>
    </w:p>
    <w:p>
      <w:pPr>
        <w:pStyle w:val="902"/>
        <w:numPr>
          <w:ilvl w:val="1"/>
          <w:numId w:val="16"/>
        </w:numPr>
        <w:ind w:left="426" w:right="0" w:firstLine="424"/>
        <w:jc w:val="both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t xml:space="preserve"> Установить корневые сертификаты </w:t>
      </w:r>
      <w:r>
        <w:rPr>
          <w:rFonts w:ascii="Times New Roman" w:hAnsi="Times New Roman"/>
          <w:sz w:val="28"/>
          <w:szCs w:val="28"/>
        </w:rPr>
        <w:t xml:space="preserve">ссылка на место размещения сертификата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</w:r>
      <w:hyperlink r:id="rId10" w:tooltip="https://roskazna.gov.ru/upload/iblock/fed/sufd.budget.gov.ru.rar" w:history="1">
        <w:r>
          <w:rPr>
            <w:rStyle w:val="885"/>
            <w:rFonts w:ascii="Times New Roman" w:hAnsi="Times New Roman"/>
            <w:sz w:val="28"/>
            <w:szCs w:val="28"/>
          </w:rPr>
          <w:t xml:space="preserve">https://roskazna.gov.ru/upload/iblock/fed/sufd.budget.gov.ru.rar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Перейти по ссылке в браузере: </w:t>
      </w:r>
      <w:hyperlink r:id="rId11" w:tooltip="https://ufk71.sufd.budget.gov.ru/" w:history="1">
        <w:r>
          <w:rPr>
            <w:rFonts w:ascii="Times New Roman" w:hAnsi="Times New Roman"/>
            <w:sz w:val="28"/>
          </w:rPr>
          <w:t xml:space="preserve">https://ufkХХ.sufd.budget.gov.ru/</w:t>
        </w:r>
      </w:hyperlink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(где </w:t>
      </w:r>
      <w:r>
        <w:rPr>
          <w:rFonts w:ascii="Times New Roman" w:hAnsi="Times New Roman"/>
          <w:b/>
          <w:sz w:val="28"/>
          <w:szCs w:val="28"/>
        </w:rPr>
        <w:t xml:space="preserve">ХХ</w:t>
      </w:r>
      <w:r>
        <w:rPr>
          <w:rFonts w:ascii="Times New Roman" w:hAnsi="Times New Roman"/>
          <w:sz w:val="28"/>
          <w:szCs w:val="28"/>
        </w:rPr>
        <w:t xml:space="preserve"> – код ТОФК) </w:t>
      </w:r>
      <w:r>
        <w:rPr>
          <w:rFonts w:ascii="Times New Roman" w:hAnsi="Times New Roman"/>
          <w:sz w:val="28"/>
        </w:rPr>
      </w:r>
      <w:r/>
    </w:p>
    <w:p>
      <w:pPr>
        <w:pStyle w:val="902"/>
        <w:numPr>
          <w:ilvl w:val="1"/>
          <w:numId w:val="16"/>
        </w:numPr>
        <w:ind w:left="426" w:right="0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После перехода по ссылке программа запросит сертификат пользователя для входа в личный кабинет (сертификат выданный УЦ Федерального казначейства).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902"/>
        <w:numPr>
          <w:ilvl w:val="0"/>
          <w:numId w:val="16"/>
        </w:numPr>
        <w:ind w:left="426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 использованием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«Континент </w:t>
      </w:r>
      <w:r>
        <w:rPr>
          <w:rFonts w:ascii="Times New Roman" w:hAnsi="Times New Roman"/>
          <w:b w:val="0"/>
          <w:sz w:val="28"/>
          <w:szCs w:val="28"/>
          <w:lang w:val="en-US"/>
        </w:rPr>
        <w:t xml:space="preserve">TLS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val="en-US"/>
        </w:rPr>
        <w:t xml:space="preserve">VPN</w:t>
      </w:r>
      <w:r>
        <w:rPr>
          <w:rFonts w:ascii="Times New Roman" w:hAnsi="Times New Roman"/>
          <w:b w:val="0"/>
          <w:sz w:val="28"/>
          <w:szCs w:val="28"/>
        </w:rPr>
        <w:t xml:space="preserve"> клиент» - </w:t>
      </w:r>
      <w:r>
        <w:rPr>
          <w:rFonts w:ascii="Times New Roman" w:hAnsi="Times New Roman"/>
          <w:b/>
          <w:sz w:val="28"/>
        </w:rPr>
        <w:t xml:space="preserve">см.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п.</w:t>
      </w:r>
      <w:r>
        <w:rPr>
          <w:rFonts w:ascii="Times New Roman" w:hAnsi="Times New Roman"/>
          <w:b/>
          <w:sz w:val="28"/>
        </w:rPr>
        <w:t xml:space="preserve">2</w:t>
      </w:r>
      <w:r>
        <w:rPr>
          <w:rFonts w:ascii="Times New Roman" w:hAnsi="Times New Roman"/>
          <w:b/>
          <w:sz w:val="28"/>
        </w:rPr>
        <w:t xml:space="preserve">.2</w:t>
      </w:r>
      <w:r>
        <w:rPr>
          <w:rFonts w:ascii="Times New Roman" w:hAnsi="Times New Roman"/>
          <w:b w:val="0"/>
          <w:sz w:val="28"/>
          <w:szCs w:val="28"/>
        </w:rPr>
        <w:t xml:space="preserve">;</w:t>
      </w:r>
      <w:r>
        <w:rPr>
          <w:rFonts w:ascii="Times New Roman" w:hAnsi="Times New Roman"/>
          <w:b w:val="0"/>
          <w:sz w:val="28"/>
        </w:rPr>
      </w:r>
      <w:r/>
    </w:p>
    <w:p>
      <w:pPr>
        <w:pStyle w:val="90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left="1080" w:firstLine="0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II. </w:t>
      </w:r>
      <w:r>
        <w:rPr>
          <w:rFonts w:ascii="Times New Roman" w:hAnsi="Times New Roman"/>
          <w:b/>
          <w:sz w:val="28"/>
          <w:szCs w:val="28"/>
        </w:rPr>
        <w:t xml:space="preserve">Настройка автоматизированного рабочего места клиента</w:t>
      </w:r>
      <w:r/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работы в СУФД Портале через СКЗИ «Континент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TLS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VPN</w:t>
      </w:r>
      <w:r>
        <w:rPr>
          <w:rFonts w:ascii="Times New Roman" w:hAnsi="Times New Roman"/>
          <w:b/>
          <w:sz w:val="28"/>
          <w:szCs w:val="28"/>
        </w:rPr>
        <w:t xml:space="preserve"> сервер»</w:t>
      </w:r>
      <w:r/>
    </w:p>
    <w:p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Программные и аппаратные требования к рабочему месту пользователя СУФД Портала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Общее ППО клиентского уровня должно удовлетворять следующим </w:t>
      </w:r>
      <w:r>
        <w:rPr>
          <w:rFonts w:ascii="Times New Roman" w:hAnsi="Times New Roman"/>
          <w:sz w:val="28"/>
          <w:szCs w:val="28"/>
        </w:rPr>
        <w:t xml:space="preserve">требованиям:</w:t>
      </w:r>
      <w:r/>
    </w:p>
    <w:p>
      <w:pPr>
        <w:ind w:left="56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Операционная система не ниже </w:t>
      </w:r>
      <w:r>
        <w:rPr>
          <w:rFonts w:ascii="Times New Roman" w:hAnsi="Times New Roman"/>
          <w:sz w:val="28"/>
          <w:szCs w:val="28"/>
          <w:lang w:val="en-US"/>
        </w:rPr>
        <w:t xml:space="preserve">Mic</w:t>
      </w:r>
      <w:r>
        <w:rPr>
          <w:rFonts w:ascii="Times New Roman" w:hAnsi="Times New Roman"/>
          <w:sz w:val="28"/>
          <w:szCs w:val="28"/>
        </w:rPr>
        <w:t xml:space="preserve">r</w:t>
      </w:r>
      <w:r>
        <w:rPr>
          <w:rFonts w:ascii="Times New Roman" w:hAnsi="Times New Roman"/>
          <w:sz w:val="28"/>
          <w:szCs w:val="28"/>
          <w:lang w:val="en-US"/>
        </w:rPr>
        <w:t xml:space="preserve">o</w:t>
      </w:r>
      <w:r>
        <w:rPr>
          <w:rFonts w:ascii="Times New Roman" w:hAnsi="Times New Roman"/>
          <w:sz w:val="28"/>
          <w:szCs w:val="28"/>
        </w:rPr>
        <w:t xml:space="preserve">s</w:t>
      </w:r>
      <w:r>
        <w:rPr>
          <w:rFonts w:ascii="Times New Roman" w:hAnsi="Times New Roman"/>
          <w:sz w:val="28"/>
          <w:szCs w:val="28"/>
          <w:lang w:val="en-US"/>
        </w:rPr>
        <w:t xml:space="preserve">oft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Windows</w:t>
      </w:r>
      <w:r>
        <w:rPr>
          <w:rFonts w:ascii="Times New Roman" w:hAnsi="Times New Roman"/>
          <w:sz w:val="28"/>
          <w:szCs w:val="28"/>
        </w:rPr>
        <w:t xml:space="preserve"> 7;</w:t>
      </w:r>
      <w:r/>
    </w:p>
    <w:p>
      <w:pPr>
        <w:ind w:left="56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Крипто Про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plug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  <w:lang w:val="en-US"/>
        </w:rPr>
        <w:t xml:space="preserve">in</w:t>
      </w:r>
      <w:r>
        <w:rPr>
          <w:rFonts w:ascii="Times New Roman" w:hAnsi="Times New Roman"/>
          <w:sz w:val="28"/>
          <w:szCs w:val="28"/>
        </w:rPr>
        <w:t xml:space="preserve"> версия 2 и выше;</w:t>
      </w:r>
      <w:r/>
    </w:p>
    <w:p>
      <w:pPr>
        <w:ind w:left="56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  <w:t xml:space="preserve">Доступ к сети Интернет со скоростью не менее 256 Кбит/сек;</w:t>
      </w:r>
      <w:r/>
    </w:p>
    <w:p>
      <w:pPr>
        <w:ind w:left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Актуальные версии браузеров, поддерживающие работу Крипто Про </w:t>
      </w:r>
      <w:r>
        <w:rPr>
          <w:rFonts w:ascii="Times New Roman" w:hAnsi="Times New Roman"/>
          <w:sz w:val="28"/>
          <w:szCs w:val="28"/>
          <w:lang w:val="en-US"/>
        </w:rPr>
        <w:t xml:space="preserve"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plug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  <w:lang w:val="en-US"/>
        </w:rPr>
        <w:t xml:space="preserve">in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ind w:left="1276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Internet Explorer </w:t>
      </w:r>
      <w:r>
        <w:rPr>
          <w:rFonts w:ascii="Times New Roman" w:hAnsi="Times New Roman"/>
          <w:sz w:val="28"/>
          <w:szCs w:val="28"/>
          <w:lang w:val="en-US"/>
        </w:rPr>
        <w:t xml:space="preserve">11;</w:t>
      </w:r>
      <w:r/>
    </w:p>
    <w:p>
      <w:pPr>
        <w:ind w:left="1276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Яндекс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Браузер</w:t>
      </w:r>
      <w:r>
        <w:rPr>
          <w:rFonts w:ascii="Times New Roman" w:hAnsi="Times New Roman"/>
          <w:sz w:val="28"/>
          <w:szCs w:val="28"/>
          <w:lang w:val="en-US"/>
        </w:rPr>
        <w:t xml:space="preserve">;</w:t>
      </w:r>
      <w:r/>
    </w:p>
    <w:p>
      <w:pPr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Спутник</w:t>
      </w:r>
      <w:r>
        <w:rPr>
          <w:rFonts w:ascii="Times New Roman" w:hAnsi="Times New Roman"/>
          <w:sz w:val="28"/>
          <w:szCs w:val="28"/>
          <w:lang w:val="en-US"/>
        </w:rPr>
        <w:t xml:space="preserve">.</w:t>
      </w:r>
      <w:r/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 xml:space="preserve">На рабочем месте пользователя должны быть установлены СКЗИ «Крипто Про </w:t>
      </w:r>
      <w:r>
        <w:rPr>
          <w:rFonts w:ascii="Times New Roman" w:hAnsi="Times New Roman"/>
          <w:sz w:val="28"/>
          <w:szCs w:val="28"/>
          <w:lang w:val="en-US"/>
        </w:rPr>
        <w:t xml:space="preserve">CSP</w:t>
      </w:r>
      <w:r>
        <w:rPr>
          <w:rFonts w:ascii="Times New Roman" w:hAnsi="Times New Roman"/>
          <w:sz w:val="28"/>
          <w:szCs w:val="28"/>
        </w:rPr>
        <w:t xml:space="preserve">» версия 4 и СКЗИ «Континент TLS </w:t>
      </w:r>
      <w:r>
        <w:rPr>
          <w:rFonts w:ascii="Times New Roman" w:hAnsi="Times New Roman"/>
          <w:sz w:val="28"/>
          <w:szCs w:val="28"/>
          <w:lang w:val="en-US"/>
        </w:rPr>
        <w:t xml:space="preserve">VPN</w:t>
      </w:r>
      <w:r>
        <w:rPr>
          <w:rFonts w:ascii="Times New Roman" w:hAnsi="Times New Roman"/>
          <w:sz w:val="28"/>
          <w:szCs w:val="28"/>
        </w:rPr>
        <w:t xml:space="preserve">клиент»</w:t>
      </w:r>
      <w:r>
        <w:rPr>
          <w:rFonts w:ascii="Times New Roman" w:hAnsi="Times New Roman"/>
          <w:sz w:val="28"/>
          <w:szCs w:val="28"/>
        </w:rPr>
        <w:t xml:space="preserve"> версии 1.2. (рекомендуется) Проверить установлены ли СКЗИ можно следующим образом:</w: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Открываем на рабочем столе ярлык «Компьютер»</w:t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44340" cy="1318260"/>
                <wp:effectExtent l="0" t="0" r="0" b="0"/>
                <wp:docPr id="1" name="Рисунок 1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hidden="0"/>
                        <pic:cNvPicPr/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244340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34.2pt;height:103.8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или в меню «Пуск» - «Компьютер»</w:t>
      </w:r>
      <w:r/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35680" cy="2819400"/>
                <wp:effectExtent l="0" t="0" r="0" b="0"/>
                <wp:docPr id="2" name="Рисунок 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/>
                        <pic:nvPr isPhoto="0" userDrawn="0"/>
                      </pic:nvPicPr>
                      <pic:blipFill>
                        <a:blip r:embed="rId13"/>
                        <a:srcRect l="0" t="14787" r="0" b="0"/>
                        <a:stretch/>
                      </pic:blipFill>
                      <pic:spPr bwMode="auto">
                        <a:xfrm>
                          <a:off x="0" y="0"/>
                          <a:ext cx="353568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278.4pt;height:222.0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Далее, 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Windows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 xml:space="preserve">, то открываем вкладку «Компьютер» - «Удалить или изменить прогр</w:t>
      </w:r>
      <w:r>
        <w:rPr>
          <w:rFonts w:ascii="Times New Roman" w:hAnsi="Times New Roman"/>
          <w:sz w:val="28"/>
          <w:szCs w:val="28"/>
        </w:rPr>
        <w:t xml:space="preserve">амму»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23560" cy="2156460"/>
                <wp:effectExtent l="0" t="0" r="0" b="0"/>
                <wp:docPr id="3" name="Рисунок 3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/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623560" cy="215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42.8pt;height:169.8pt;" stroked="f">
                <v:path textboxrect="0,0,0,0"/>
                <v:imagedata r:id="rId14" o:title=""/>
              </v:shape>
            </w:pict>
          </mc:Fallback>
        </mc:AlternateContent>
        <w:t xml:space="preserve">$Эхщ</w: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ищем в списке установленных программ КриптоПро </w:t>
      </w:r>
      <w:r>
        <w:rPr>
          <w:rFonts w:ascii="Times New Roman" w:hAnsi="Times New Roman"/>
          <w:sz w:val="28"/>
          <w:szCs w:val="28"/>
          <w:lang w:val="en-US"/>
        </w:rPr>
        <w:t xml:space="preserve">CSP</w:t>
      </w:r>
      <w:r>
        <w:rPr>
          <w:rFonts w:ascii="Times New Roman" w:hAnsi="Times New Roman"/>
          <w:sz w:val="28"/>
          <w:szCs w:val="28"/>
        </w:rPr>
        <w:t xml:space="preserve"> версии 4 и Континент TLS-клиент версии 1.2 рекомендуется</w: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70220" cy="4251960"/>
                <wp:effectExtent l="0" t="0" r="0" b="0"/>
                <wp:docPr id="4" name="Рисунок 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/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570220" cy="425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38.6pt;height:334.8pt;" stroked="f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Windows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 xml:space="preserve">, то открываем вкладку «Компьютер» - «Удалить или изменить программу»</w:t>
      </w:r>
      <w:r/>
    </w:p>
    <w:p>
      <w:pPr>
        <w:ind w:firstLine="709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5440" cy="1805940"/>
                <wp:effectExtent l="0" t="0" r="0" b="0"/>
                <wp:docPr id="5" name="Рисунок 5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/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425440" cy="180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27.2pt;height:142.2pt;" stroked="f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открывшемся окне проверяем наличие программ в списке</w:t>
      </w:r>
      <w:r/>
    </w:p>
    <w:p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06340" cy="3048000"/>
                <wp:effectExtent l="0" t="0" r="0" b="0"/>
                <wp:docPr id="6" name="Рисунок 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/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006340" cy="30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394.2pt;height:240.0pt;" stroked="f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 xml:space="preserve">какое</w:t>
      </w:r>
      <w:r>
        <w:rPr>
          <w:rFonts w:ascii="Times New Roman" w:hAnsi="Times New Roman"/>
          <w:sz w:val="28"/>
          <w:szCs w:val="28"/>
        </w:rPr>
        <w:t xml:space="preserve">-то СКЗИ не установлено, или версии СКЗИ </w:t>
      </w:r>
      <w:r>
        <w:rPr>
          <w:rFonts w:ascii="Times New Roman" w:hAnsi="Times New Roman"/>
          <w:sz w:val="28"/>
          <w:szCs w:val="28"/>
        </w:rPr>
        <w:t xml:space="preserve">ниже указанных, то требуется установить их до начала настройки рабочей станции пользователя.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/>
    </w:p>
    <w:p>
      <w:pPr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отсутствуют дистрибутивы СКЗИ, то необходимо обратиться в территориальный орган Федерального казначейства по месту обслуживания лицевых счетов для полу</w:t>
      </w:r>
      <w:r>
        <w:rPr>
          <w:rFonts w:ascii="Times New Roman" w:hAnsi="Times New Roman"/>
          <w:sz w:val="28"/>
          <w:szCs w:val="28"/>
        </w:rPr>
        <w:t xml:space="preserve">чения соответствующих СКЗИ.</w:t>
      </w:r>
      <w:r/>
    </w:p>
    <w:p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/>
      <w:bookmarkStart w:id="0" w:name="_Toc6385751"/>
      <w:r/>
      <w:bookmarkStart w:id="1" w:name="_Ref5889445"/>
      <w:r/>
      <w:bookmarkStart w:id="2" w:name="_Toc4670271"/>
      <w:r/>
      <w:r/>
    </w:p>
    <w:p>
      <w:pPr>
        <w:ind w:left="1080" w:firstLine="0"/>
        <w:jc w:val="lef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.1 Настройка СКЗИ «Крипто Про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CSP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</w:rPr>
      </w:r>
      <w:r/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входа в СУФД Портал и подписания документов необходимо произвести установку личного сертификата в СКЗИ «Крипто Про CSP» версии 4. </w:t>
      </w:r>
      <w:r/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 xml:space="preserve">Windows</w:t>
      </w:r>
      <w:r>
        <w:rPr>
          <w:b/>
          <w:sz w:val="28"/>
          <w:szCs w:val="28"/>
        </w:rPr>
        <w:t xml:space="preserve"> 7</w:t>
      </w:r>
      <w:r>
        <w:rPr>
          <w:sz w:val="28"/>
          <w:szCs w:val="28"/>
        </w:rPr>
        <w:t xml:space="preserve">, то открываем меню «Пус</w:t>
      </w:r>
      <w:r>
        <w:rPr>
          <w:sz w:val="28"/>
          <w:szCs w:val="28"/>
        </w:rPr>
        <w:t xml:space="preserve">к» - «Все программы» </w:t>
      </w:r>
      <w:r/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88"/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39440" cy="3451860"/>
                <wp:effectExtent l="0" t="0" r="0" b="0"/>
                <wp:docPr id="7" name="Рисунок 7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/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139440" cy="345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47.2pt;height:271.8pt;" stroked="f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888"/>
      </w:pPr>
      <w:r/>
      <w:r/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  <w:t xml:space="preserve">«КРИПТО-ПРО» - «КриптоПро CSP»</w:t>
      </w:r>
      <w:r/>
    </w:p>
    <w:p>
      <w:pPr>
        <w:pStyle w:val="888"/>
      </w:pPr>
      <w:r/>
      <w:r/>
    </w:p>
    <w:p>
      <w:pPr>
        <w:pStyle w:val="888"/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68140" cy="3543300"/>
                <wp:effectExtent l="0" t="0" r="0" b="0"/>
                <wp:docPr id="8" name="Рисунок 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/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168140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328.2pt;height:279.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b/>
          <w:sz w:val="28"/>
          <w:szCs w:val="28"/>
          <w:lang w:val="en-US"/>
        </w:rPr>
        <w:t xml:space="preserve">Windows 10</w:t>
      </w:r>
      <w:r/>
    </w:p>
    <w:p>
      <w:pPr>
        <w:pStyle w:val="888"/>
      </w:pPr>
      <w:r/>
      <w:r/>
    </w:p>
    <w:p>
      <w:pPr>
        <w:pStyle w:val="888"/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18560" cy="4160520"/>
                <wp:effectExtent l="0" t="0" r="0" b="0"/>
                <wp:docPr id="9" name="Рисунок 9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/>
                        <pic:nvPr isPhoto="0" userDrawn="0"/>
                      </pic:nvPicPr>
                      <pic:blipFill>
                        <a:blip r:embed="rId20"/>
                        <a:srcRect l="0" t="30638" r="0" b="0"/>
                        <a:stretch/>
                      </pic:blipFill>
                      <pic:spPr bwMode="auto">
                        <a:xfrm>
                          <a:off x="0" y="0"/>
                          <a:ext cx="3718560" cy="416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292.8pt;height:327.6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888"/>
      </w:pPr>
      <w:r/>
      <w:r/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  <w:t xml:space="preserve">Внизу списка выбираем «КРИПТО-ПРО» - «КриптоПро CSP»</w:t>
      </w:r>
      <w:r/>
    </w:p>
    <w:p>
      <w:pPr>
        <w:pStyle w:val="888"/>
      </w:pPr>
      <w:r/>
      <w:r/>
    </w:p>
    <w:p>
      <w:pPr>
        <w:pStyle w:val="888"/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94760" cy="3825240"/>
                <wp:effectExtent l="0" t="0" r="0" b="0"/>
                <wp:docPr id="10" name="Рисунок 1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/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3794760" cy="382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298.8pt;height:301.2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888"/>
        <w:rPr>
          <w:sz w:val="28"/>
          <w:szCs w:val="28"/>
        </w:rPr>
      </w:pPr>
      <w:r>
        <w:rPr>
          <w:sz w:val="28"/>
          <w:szCs w:val="28"/>
        </w:rPr>
        <w:t xml:space="preserve">Далее необходимо перейти во вкладку «Сервис», нажать на кнопку «Установить личный сертификат»</w:t>
      </w:r>
      <w:r/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29940" cy="4015740"/>
                <wp:effectExtent l="0" t="0" r="0" b="0"/>
                <wp:docPr id="11" name="Рисунок 11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/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329940" cy="401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262.2pt;height:316.2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891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91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появившемся меню нажать на кнопку «Обзор…»</w:t>
      </w:r>
      <w:r/>
    </w:p>
    <w:p>
      <w:pPr>
        <w:pStyle w:val="891"/>
        <w:numPr>
          <w:ilvl w:val="0"/>
          <w:numId w:val="0"/>
        </w:num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10100" cy="3657600"/>
                <wp:effectExtent l="0" t="0" r="0" b="0"/>
                <wp:docPr id="12" name="Рисунок 1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hidden="0"/>
                        <pic:cNvPicPr/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46101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3.0pt;height:288.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выбираем необходимый сертификат (это личный сертификат, он находится непосредственно у вас на съёмном нос</w:t>
      </w:r>
      <w:r>
        <w:rPr>
          <w:rFonts w:ascii="Times New Roman" w:hAnsi="Times New Roman"/>
          <w:sz w:val="28"/>
          <w:szCs w:val="28"/>
        </w:rPr>
        <w:t xml:space="preserve">ителе). Нажать кнопку «Открыть»</w:t>
      </w:r>
      <w:r/>
    </w:p>
    <w:p>
      <w:pPr>
        <w:ind w:firstLine="709"/>
        <w:jc w:val="both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14700" cy="2331720"/>
                <wp:effectExtent l="0" t="0" r="0" b="0"/>
                <wp:docPr id="13" name="Рисунок 13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/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314700" cy="233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61.0pt;height:183.6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891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Дважды нажать кнопку «Далее». </w:t>
      </w:r>
      <w:r/>
    </w:p>
    <w:p>
      <w:pPr>
        <w:pStyle w:val="891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Откроется окно выбора контейнера закрытого ключа, отметить </w:t>
      </w:r>
      <w:r>
        <w:rPr>
          <w:sz w:val="28"/>
          <w:szCs w:val="28"/>
        </w:rPr>
        <w:t xml:space="preserve">чекбокс</w:t>
      </w:r>
      <w:r>
        <w:rPr>
          <w:sz w:val="28"/>
          <w:szCs w:val="28"/>
        </w:rPr>
        <w:t xml:space="preserve"> «Найти контейнер автоматически». Контейнер должен находиться на съемном носителе (</w:t>
      </w:r>
      <w:r>
        <w:rPr>
          <w:sz w:val="28"/>
          <w:szCs w:val="28"/>
        </w:rPr>
        <w:t xml:space="preserve">флешка</w:t>
      </w:r>
      <w:r>
        <w:rPr>
          <w:sz w:val="28"/>
          <w:szCs w:val="28"/>
        </w:rPr>
        <w:t xml:space="preserve"> с подписями). Нажать кнопку «Дале</w:t>
      </w:r>
      <w:r>
        <w:rPr>
          <w:sz w:val="28"/>
          <w:szCs w:val="28"/>
        </w:rPr>
        <w:t xml:space="preserve">е»</w:t>
      </w:r>
      <w:r/>
    </w:p>
    <w:p>
      <w:pPr>
        <w:pStyle w:val="891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91"/>
        <w:numPr>
          <w:ilvl w:val="0"/>
          <w:numId w:val="0"/>
        </w:num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32020" cy="3741420"/>
                <wp:effectExtent l="0" t="0" r="0" b="0"/>
                <wp:docPr id="14" name="Рисунок 1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/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732020" cy="3741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372.6pt;height:294.6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91"/>
        <w:numPr>
          <w:ilvl w:val="0"/>
          <w:numId w:val="0"/>
        </w:numPr>
        <w:ind w:left="1588" w:hanging="879"/>
      </w:pPr>
      <w:r/>
      <w:r/>
    </w:p>
    <w:p>
      <w:pPr>
        <w:pStyle w:val="891"/>
        <w:numPr>
          <w:ilvl w:val="0"/>
          <w:numId w:val="0"/>
        </w:numPr>
        <w:ind w:left="1588" w:hanging="879"/>
        <w:rPr>
          <w:sz w:val="28"/>
          <w:szCs w:val="28"/>
        </w:rPr>
      </w:pPr>
      <w:r>
        <w:rPr>
          <w:sz w:val="28"/>
          <w:szCs w:val="28"/>
        </w:rPr>
        <w:t xml:space="preserve">Отобразится окно завершения установки. Нажать кнопку «Готово»</w:t>
      </w:r>
      <w:r/>
    </w:p>
    <w:p>
      <w:pPr>
        <w:pStyle w:val="891"/>
        <w:numPr>
          <w:ilvl w:val="0"/>
          <w:numId w:val="0"/>
        </w:numPr>
        <w:ind w:left="1588" w:hanging="87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91"/>
        <w:numPr>
          <w:ilvl w:val="0"/>
          <w:numId w:val="0"/>
        </w:num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42560" cy="4130040"/>
                <wp:effectExtent l="0" t="0" r="0" b="0"/>
                <wp:docPr id="15" name="Рисунок 15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hidden="0"/>
                        <pic:cNvPicPr/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242560" cy="413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412.8pt;height:325.2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891"/>
        <w:numPr>
          <w:ilvl w:val="0"/>
          <w:numId w:val="0"/>
        </w:numPr>
        <w:ind w:firstLine="708"/>
      </w:pPr>
      <w:r/>
      <w:r/>
    </w:p>
    <w:p>
      <w:pPr>
        <w:pStyle w:val="891"/>
        <w:numPr>
          <w:ilvl w:val="0"/>
          <w:numId w:val="0"/>
        </w:numPr>
        <w:jc w:val="center"/>
      </w:pPr>
      <w:r/>
      <w:r/>
    </w:p>
    <w:p>
      <w:pPr>
        <w:pStyle w:val="891"/>
        <w:numPr>
          <w:ilvl w:val="0"/>
          <w:numId w:val="0"/>
        </w:numPr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Если появиться окно с вводом пароля, то необходимо указать пароль для закрытого ключа в контейнере и нажать кнопку «ОК»</w:t>
      </w:r>
      <w:r/>
    </w:p>
    <w:p>
      <w:pPr>
        <w:pStyle w:val="891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91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91"/>
        <w:numPr>
          <w:ilvl w:val="0"/>
          <w:numId w:val="0"/>
        </w:num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06240" cy="2354580"/>
                <wp:effectExtent l="0" t="0" r="0" b="0"/>
                <wp:docPr id="16" name="Рисунок 1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/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4206240" cy="235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331.2pt;height:185.4pt;" stroked="f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.2. Настройка СКЗИ «Континент TLS VPN Клиент»</w:t>
      </w:r>
      <w:bookmarkEnd w:id="0"/>
      <w:r/>
      <w:bookmarkEnd w:id="1"/>
      <w:r/>
      <w:bookmarkEnd w:id="2"/>
      <w:r/>
      <w:r/>
    </w:p>
    <w:p>
      <w:pPr>
        <w:pStyle w:val="889"/>
        <w:rPr>
          <w:sz w:val="28"/>
          <w:szCs w:val="28"/>
        </w:rPr>
      </w:pPr>
      <w:r>
        <w:rPr>
          <w:sz w:val="28"/>
          <w:szCs w:val="28"/>
        </w:rPr>
        <w:t xml:space="preserve">Для работы в СУФД-Портале через СКЗИ «Континент </w:t>
      </w:r>
      <w:r>
        <w:rPr>
          <w:sz w:val="28"/>
          <w:szCs w:val="28"/>
          <w:lang w:val="en-US"/>
        </w:rPr>
        <w:t xml:space="preserve">TLS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VPN</w:t>
      </w:r>
      <w:r>
        <w:rPr>
          <w:sz w:val="28"/>
          <w:szCs w:val="28"/>
        </w:rPr>
        <w:t xml:space="preserve"> сервер» необходимо в СКЗИ «Ко</w:t>
      </w:r>
      <w:r>
        <w:rPr>
          <w:sz w:val="28"/>
          <w:szCs w:val="28"/>
        </w:rPr>
        <w:t xml:space="preserve">нтинент TLS VPN Клиент» выполнить настройки. Открыть «Континент TLS-клиент». Запустить СКЗИ Континент TLS </w:t>
      </w:r>
      <w:r>
        <w:rPr>
          <w:sz w:val="28"/>
          <w:szCs w:val="28"/>
          <w:lang w:val="en-US"/>
        </w:rPr>
        <w:t xml:space="preserve">VPN</w:t>
      </w:r>
      <w:r>
        <w:rPr>
          <w:sz w:val="28"/>
          <w:szCs w:val="28"/>
        </w:rPr>
        <w:t xml:space="preserve">клиент можно с помощью ярлыка на рабочем столе </w:t>
      </w:r>
      <w:r/>
    </w:p>
    <w:p>
      <w:pPr>
        <w:pStyle w:val="889"/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46760" cy="777240"/>
                <wp:effectExtent l="0" t="0" r="0" b="0"/>
                <wp:docPr id="17" name="Рисунок 17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/>
                        <pic:nvPr isPhoto="0" userDrawn="0"/>
                      </pic:nvPicPr>
                      <pic:blipFill>
                        <a:blip r:embed="rId28"/>
                        <a:srcRect l="49974" t="39543" r="48003" b="53296"/>
                        <a:stretch/>
                      </pic:blipFill>
                      <pic:spPr bwMode="auto">
                        <a:xfrm>
                          <a:off x="0" y="0"/>
                          <a:ext cx="74676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58.8pt;height:61.2pt;" stroked="f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892"/>
        <w:numPr>
          <w:ilvl w:val="0"/>
          <w:numId w:val="0"/>
        </w:numPr>
        <w:ind w:left="851" w:hanging="851"/>
      </w:pPr>
      <w:r/>
      <w:r/>
    </w:p>
    <w:p>
      <w:pPr>
        <w:pStyle w:val="892"/>
        <w:numPr>
          <w:ilvl w:val="0"/>
          <w:numId w:val="0"/>
        </w:numPr>
        <w:ind w:left="851" w:hanging="851"/>
      </w:pPr>
      <w:r>
        <w:rPr>
          <w:sz w:val="28"/>
          <w:szCs w:val="28"/>
        </w:rPr>
        <w:t xml:space="preserve">или перейти в меню «Пуск» - «Все программы» </w:t>
      </w:r>
      <w:r/>
    </w:p>
    <w:p>
      <w:pPr>
        <w:pStyle w:val="892"/>
        <w:numPr>
          <w:ilvl w:val="0"/>
          <w:numId w:val="0"/>
        </w:num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27960" cy="2994660"/>
                <wp:effectExtent l="0" t="0" r="0" b="0"/>
                <wp:docPr id="18" name="Рисунок 1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/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2727960" cy="299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214.8pt;height:235.8pt;" stroked="f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892"/>
        <w:numPr>
          <w:ilvl w:val="0"/>
          <w:numId w:val="0"/>
        </w:numPr>
        <w:ind w:left="851" w:hanging="851"/>
      </w:pPr>
      <w:r/>
      <w:r/>
    </w:p>
    <w:p>
      <w:pPr>
        <w:pStyle w:val="892"/>
        <w:numPr>
          <w:ilvl w:val="0"/>
          <w:numId w:val="0"/>
        </w:numPr>
        <w:ind w:left="851" w:hanging="142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«Код безопасности» - «Континент TLS-клиент»</w:t>
      </w:r>
      <w:r/>
    </w:p>
    <w:p>
      <w:pPr>
        <w:pStyle w:val="892"/>
        <w:numPr>
          <w:ilvl w:val="0"/>
          <w:numId w:val="0"/>
        </w:numPr>
        <w:ind w:left="851" w:hanging="851"/>
        <w:jc w:val="center"/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11780" cy="3108960"/>
                <wp:effectExtent l="0" t="0" r="0" b="0"/>
                <wp:docPr id="19" name="Рисунок 19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/>
                        <pic:nvPr isPhoto="0" userDrawn="0"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2811780" cy="310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21.4pt;height:244.8pt;" stroked="f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892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 xml:space="preserve"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 xml:space="preserve">, то меню выглядит так</w:t>
      </w:r>
      <w:r/>
    </w:p>
    <w:p>
      <w:pPr>
        <w:pStyle w:val="892"/>
        <w:numPr>
          <w:ilvl w:val="0"/>
          <w:numId w:val="0"/>
        </w:numPr>
        <w:ind w:left="851" w:hanging="142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32860" cy="3992880"/>
                <wp:effectExtent l="0" t="0" r="0" b="0"/>
                <wp:docPr id="20" name="Рисунок 2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/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832860" cy="399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301.8pt;height:314.4pt;" stroked="f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меню Континент TLS-клиента необходимо нажать на «+ Добавить» и выбрать вкладку «Ресурс»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left="720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94760" cy="2903220"/>
                <wp:effectExtent l="0" t="0" r="0" b="0"/>
                <wp:docPr id="21" name="Рисунок 21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hidden="0"/>
                        <pic:cNvPicPr/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794760" cy="290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98.8pt;height:228.6pt;" stroked="f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ind w:firstLine="708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поля заполняются следующими значениями:</w:t>
      </w:r>
      <w:r/>
    </w:p>
    <w:p>
      <w:pPr>
        <w:ind w:left="141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«</w:t>
      </w:r>
      <w:r>
        <w:rPr>
          <w:rFonts w:ascii="Times New Roman" w:hAnsi="Times New Roman"/>
          <w:sz w:val="28"/>
          <w:szCs w:val="28"/>
        </w:rPr>
        <w:t xml:space="preserve">ufk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.sufd.budget.gov.ru»;</w:t>
      </w:r>
      <w:r/>
    </w:p>
    <w:p>
      <w:pPr>
        <w:ind w:left="141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Имя ресурса «ufkXX.sufd.budget.gov.ru», где ХХ – код ТОФК;</w:t>
      </w:r>
      <w:r/>
    </w:p>
    <w:p>
      <w:pPr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Удаленный порт «443»</w:t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09160" cy="3177540"/>
                <wp:effectExtent l="0" t="0" r="0" b="0"/>
                <wp:docPr id="22" name="Рисунок 2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/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4709160" cy="317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70.8pt;height:250.2pt;" stroked="f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нажать кнопку сохранить.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Перейти во вкладку «Управление сертификатами»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28260" cy="3459480"/>
                <wp:effectExtent l="0" t="0" r="0" b="0"/>
                <wp:docPr id="23" name="Рисунок 23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hidden="0"/>
                        <pic:cNvPicPr/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5128260" cy="345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403.8pt;height:272.4pt;" stroked="f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Выбрать раздел «Серверные сертификаты». Нажать на кнопку «Импортировать»</w:t>
      </w:r>
      <w:r/>
    </w:p>
    <w:p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87340" cy="3611880"/>
                <wp:effectExtent l="0" t="0" r="0" b="0"/>
                <wp:docPr id="24" name="Рисунок 2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/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5387340" cy="361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424.2pt;height:284.4pt;" stroked="f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открывшемся меню выбрать необходимый сертификат сервера для работы в СУФД-портале. Ссылка на место размещения сертификата: </w:t>
      </w:r>
      <w:r>
        <w:rPr>
          <w:rFonts w:ascii="Times New Roman" w:hAnsi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/>
          <w:sz w:val="28"/>
          <w:szCs w:val="28"/>
        </w:rPr>
        <w:t xml:space="preserve">://</w:t>
      </w:r>
      <w:r>
        <w:rPr>
          <w:rFonts w:ascii="Times New Roman" w:hAnsi="Times New Roman"/>
          <w:sz w:val="28"/>
          <w:szCs w:val="28"/>
          <w:lang w:val="en-US"/>
        </w:rPr>
        <w:t xml:space="preserve">disk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roskazna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  <w:lang w:val="en-US"/>
        </w:rPr>
        <w:t xml:space="preserve">index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php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  <w:lang w:val="en-US"/>
        </w:rPr>
        <w:t xml:space="preserve">s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  <w:lang w:val="en-US"/>
        </w:rPr>
        <w:t xml:space="preserve">aj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  <w:lang w:val="en-US"/>
        </w:rPr>
        <w:t xml:space="preserve">BQLJ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  <w:lang w:val="en-US"/>
        </w:rPr>
        <w:t xml:space="preserve">W</w:t>
      </w:r>
      <w:r>
        <w:rPr>
          <w:rFonts w:ascii="Times New Roman" w:hAnsi="Times New Roman"/>
          <w:sz w:val="28"/>
          <w:szCs w:val="28"/>
        </w:rPr>
        <w:t xml:space="preserve">8</w:t>
      </w:r>
      <w:r>
        <w:rPr>
          <w:rFonts w:ascii="Times New Roman" w:hAnsi="Times New Roman"/>
          <w:sz w:val="28"/>
          <w:szCs w:val="28"/>
          <w:lang w:val="en-US"/>
        </w:rPr>
        <w:t xml:space="preserve">kaoef</w:t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51960" cy="2400300"/>
                <wp:effectExtent l="0" t="0" r="0" b="0"/>
                <wp:docPr id="25" name="Рисунок 25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/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425196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334.8pt;height:189.0pt;" stroked="f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в разделе «</w:t>
      </w:r>
      <w:r>
        <w:rPr>
          <w:rFonts w:ascii="Times New Roman" w:hAnsi="Times New Roman"/>
          <w:sz w:val="28"/>
          <w:szCs w:val="28"/>
          <w:lang w:val="en-US"/>
        </w:rPr>
        <w:t xml:space="preserve">CDP</w:t>
      </w:r>
      <w:r>
        <w:rPr>
          <w:rFonts w:ascii="Times New Roman" w:hAnsi="Times New Roman"/>
          <w:sz w:val="28"/>
          <w:szCs w:val="28"/>
        </w:rPr>
        <w:t xml:space="preserve">» нажать кнопку «Скачать </w:t>
      </w:r>
      <w:r>
        <w:rPr>
          <w:rFonts w:ascii="Times New Roman" w:hAnsi="Times New Roman"/>
          <w:sz w:val="28"/>
          <w:szCs w:val="28"/>
          <w:lang w:val="en-US"/>
        </w:rPr>
        <w:t xml:space="preserve">CRL</w:t>
      </w:r>
      <w:r>
        <w:rPr>
          <w:rFonts w:ascii="Times New Roman" w:hAnsi="Times New Roman"/>
          <w:sz w:val="28"/>
          <w:szCs w:val="28"/>
        </w:rPr>
        <w:t xml:space="preserve">» и дождаться загрузки сертификатов (требуется подключение к сети интернет)</w:t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9620" cy="3505200"/>
                <wp:effectExtent l="0" t="0" r="0" b="0"/>
                <wp:docPr id="26" name="Рисунок 2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/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4579620" cy="3505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360.6pt;height:276.0pt;" stroked="f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Перейти во вкладку «Настройки» - «Основные»</w: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93920" cy="3611880"/>
                <wp:effectExtent l="0" t="0" r="0" b="0"/>
                <wp:docPr id="27" name="Рисунок 27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hidden="0"/>
                        <pic:cNvPicPr/>
                        <pic:nvPr isPhoto="0" userDrawn="0"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4693920" cy="361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369.6pt;height:284.4pt;" stroked="f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Указать период скачивания </w:t>
      </w:r>
      <w:r>
        <w:rPr>
          <w:rFonts w:ascii="Times New Roman" w:hAnsi="Times New Roman"/>
          <w:sz w:val="28"/>
          <w:szCs w:val="28"/>
          <w:lang w:val="en-US"/>
        </w:rPr>
        <w:t xml:space="preserve">CRL</w:t>
      </w:r>
      <w:r>
        <w:rPr>
          <w:rFonts w:ascii="Times New Roman" w:hAnsi="Times New Roman"/>
          <w:sz w:val="28"/>
          <w:szCs w:val="28"/>
        </w:rPr>
        <w:t xml:space="preserve"> «3 часа» и, пролистав вниз, отметить </w:t>
      </w:r>
      <w:r>
        <w:rPr>
          <w:rFonts w:ascii="Times New Roman" w:hAnsi="Times New Roman"/>
          <w:sz w:val="28"/>
          <w:szCs w:val="28"/>
        </w:rPr>
        <w:t xml:space="preserve">чекбоксы</w:t>
      </w:r>
      <w:r>
        <w:rPr>
          <w:rFonts w:ascii="Times New Roman" w:hAnsi="Times New Roman"/>
          <w:sz w:val="28"/>
          <w:szCs w:val="28"/>
        </w:rPr>
        <w:t xml:space="preserve"> «Запускать при старте системы» и «При запуске свернуть в системный </w:t>
      </w:r>
      <w:r>
        <w:rPr>
          <w:rFonts w:ascii="Times New Roman" w:hAnsi="Times New Roman"/>
          <w:sz w:val="28"/>
          <w:szCs w:val="28"/>
        </w:rPr>
        <w:t xml:space="preserve">трей</w:t>
      </w:r>
      <w:r>
        <w:rPr>
          <w:rFonts w:ascii="Times New Roman" w:hAnsi="Times New Roman"/>
          <w:sz w:val="28"/>
          <w:szCs w:val="28"/>
        </w:rPr>
        <w:t xml:space="preserve">» </w:t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47260" cy="3649980"/>
                <wp:effectExtent l="0" t="0" r="0" b="0"/>
                <wp:docPr id="28" name="Рисунок 2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hidden="0"/>
                        <pic:cNvPicPr/>
                        <pic:nvPr isPhoto="0" userDrawn="0"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4747260" cy="364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mso-wrap-distance-left:0.0pt;mso-wrap-distance-top:0.0pt;mso-wrap-distance-right:0.0pt;mso-wrap-distance-bottom:0.0pt;width:373.8pt;height:287.4pt;" stroked="f">
                <v:path textboxrect="0,0,0,0"/>
                <v:imagedata r:id="rId38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Нажать кнопку сохранить и закрыть окно настройки программы Континент </w:t>
      </w:r>
      <w:r>
        <w:rPr>
          <w:rFonts w:ascii="Times New Roman" w:hAnsi="Times New Roman"/>
          <w:sz w:val="28"/>
          <w:szCs w:val="28"/>
          <w:lang w:val="en-US"/>
        </w:rPr>
        <w:t xml:space="preserve">TLS</w:t>
      </w:r>
      <w:r>
        <w:rPr>
          <w:rFonts w:ascii="Times New Roman" w:hAnsi="Times New Roman"/>
          <w:sz w:val="28"/>
          <w:szCs w:val="28"/>
        </w:rPr>
        <w:t xml:space="preserve">-клиент.</w:t>
      </w:r>
      <w:r/>
    </w:p>
    <w:p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.3. Установка КриптоПро CSP </w:t>
      </w:r>
      <w:r>
        <w:rPr>
          <w:rFonts w:ascii="Times New Roman" w:hAnsi="Times New Roman"/>
          <w:b/>
          <w:sz w:val="28"/>
          <w:szCs w:val="28"/>
        </w:rPr>
        <w:t xml:space="preserve">browser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plug-in</w:t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Архив, с</w:t>
      </w:r>
      <w:r>
        <w:rPr>
          <w:rFonts w:ascii="Times New Roman" w:hAnsi="Times New Roman"/>
          <w:sz w:val="28"/>
          <w:szCs w:val="28"/>
        </w:rPr>
        <w:t xml:space="preserve">одержащий КриптоПро </w:t>
      </w:r>
      <w:r>
        <w:rPr>
          <w:rFonts w:ascii="Times New Roman" w:hAnsi="Times New Roman"/>
          <w:sz w:val="28"/>
          <w:szCs w:val="28"/>
        </w:rPr>
        <w:t xml:space="preserve"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plug-in</w:t>
      </w:r>
      <w:r>
        <w:rPr>
          <w:rFonts w:ascii="Times New Roman" w:hAnsi="Times New Roman"/>
          <w:sz w:val="28"/>
          <w:szCs w:val="28"/>
        </w:rPr>
        <w:t xml:space="preserve"> и инструкцию, размещен по </w:t>
      </w:r>
      <w:r>
        <w:rPr>
          <w:rFonts w:ascii="Times New Roman" w:hAnsi="Times New Roman"/>
          <w:b/>
          <w:sz w:val="28"/>
          <w:szCs w:val="28"/>
        </w:rPr>
        <w:t xml:space="preserve">ссылке</w:t>
      </w:r>
      <w:r>
        <w:rPr>
          <w:rFonts w:ascii="Times New Roman" w:hAnsi="Times New Roman"/>
          <w:sz w:val="28"/>
          <w:szCs w:val="28"/>
        </w:rPr>
        <w:t xml:space="preserve">. Так же КриптоПро </w:t>
      </w:r>
      <w:r>
        <w:rPr>
          <w:rFonts w:ascii="Times New Roman" w:hAnsi="Times New Roman"/>
          <w:sz w:val="28"/>
          <w:szCs w:val="28"/>
        </w:rPr>
        <w:t xml:space="preserve"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plug-in</w:t>
      </w:r>
      <w:r>
        <w:rPr>
          <w:rFonts w:ascii="Times New Roman" w:hAnsi="Times New Roman"/>
          <w:sz w:val="28"/>
          <w:szCs w:val="28"/>
        </w:rPr>
        <w:t xml:space="preserve"> можно скачать по ссылке в сети Интернет </w:t>
      </w:r>
      <w:hyperlink r:id="rId39" w:tooltip="https://www.cryptopro.ru/products/cades/plugin" w:history="1">
        <w:r>
          <w:rPr>
            <w:rStyle w:val="885"/>
            <w:rFonts w:ascii="Times New Roman" w:hAnsi="Times New Roman"/>
            <w:sz w:val="28"/>
            <w:szCs w:val="28"/>
          </w:rPr>
          <w:t xml:space="preserve">https://www.cryptopro.ru/products/cades/plugin</w:t>
        </w:r>
      </w:hyperlink>
      <w:r>
        <w:rPr>
          <w:rFonts w:ascii="Times New Roman" w:hAnsi="Times New Roman"/>
          <w:sz w:val="28"/>
          <w:szCs w:val="28"/>
        </w:rPr>
        <w:t xml:space="preserve">. От</w:t>
      </w:r>
      <w:r>
        <w:rPr>
          <w:rFonts w:ascii="Times New Roman" w:hAnsi="Times New Roman"/>
          <w:sz w:val="28"/>
          <w:szCs w:val="28"/>
        </w:rPr>
        <w:t xml:space="preserve">кроется официальная страница сайта КриптоПро.</w:t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68040" cy="2186940"/>
                <wp:effectExtent l="0" t="0" r="0" b="0"/>
                <wp:docPr id="29" name="Рисунок 29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hidden="0"/>
                        <pic:cNvPicPr/>
                        <pic:nvPr isPhoto="0" userDrawn="0"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336804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mso-wrap-distance-left:0.0pt;mso-wrap-distance-top:0.0pt;mso-wrap-distance-right:0.0pt;mso-wrap-distance-bottom:0.0pt;width:265.2pt;height:172.2pt;" stroked="f">
                <v:path textboxrect="0,0,0,0"/>
                <v:imagedata r:id="rId40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данной странице необходимо найти строку </w:t>
      </w:r>
      <w:r/>
    </w:p>
    <w:p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42460" cy="1173480"/>
                <wp:effectExtent l="0" t="0" r="0" b="0"/>
                <wp:docPr id="30" name="Рисунок 3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hidden="0"/>
                        <pic:cNvPicPr/>
                        <pic:nvPr isPhoto="0" userDrawn="0"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444246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mso-wrap-distance-left:0.0pt;mso-wrap-distance-top:0.0pt;mso-wrap-distance-right:0.0pt;mso-wrap-distance-bottom:0.0pt;width:349.8pt;height:92.4pt;" stroked="f">
                <v:path textboxrect="0,0,0,0"/>
                <v:imagedata r:id="rId41" o:title=""/>
              </v:shape>
            </w:pict>
          </mc:Fallback>
        </mc:AlternateContent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скачать актуальную версию КриптоПро ЭЦП </w:t>
      </w:r>
      <w:r>
        <w:rPr>
          <w:rFonts w:ascii="Times New Roman" w:hAnsi="Times New Roman"/>
          <w:sz w:val="28"/>
          <w:szCs w:val="28"/>
          <w:lang w:val="en-US"/>
        </w:rPr>
        <w:t xml:space="preserve"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plug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  <w:lang w:val="en-US"/>
        </w:rPr>
        <w:t xml:space="preserve">in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скачивания запустите установочный файл «</w:t>
      </w:r>
      <w:r>
        <w:rPr>
          <w:rFonts w:ascii="Times New Roman" w:hAnsi="Times New Roman"/>
          <w:sz w:val="28"/>
          <w:szCs w:val="28"/>
        </w:rPr>
        <w:t xml:space="preserve">cadesplugin</w:t>
      </w:r>
      <w:r>
        <w:rPr>
          <w:rFonts w:ascii="Times New Roman" w:hAnsi="Times New Roman"/>
          <w:sz w:val="28"/>
          <w:szCs w:val="28"/>
        </w:rPr>
        <w:t xml:space="preserve">», в появившемся окне нажать кнопку «Да»</w:t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05100" cy="1219200"/>
                <wp:effectExtent l="0" t="0" r="0" b="0"/>
                <wp:docPr id="31" name="Рисунок 31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hidden="0"/>
                        <pic:cNvPicPr/>
                        <pic:nvPr isPhoto="0" userDrawn="0"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27051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mso-wrap-distance-left:0.0pt;mso-wrap-distance-top:0.0pt;mso-wrap-distance-right:0.0pt;mso-wrap-distance-bottom:0.0pt;width:213.0pt;height:96.0pt;" stroked="f">
                <v:path textboxrect="0,0,0,0"/>
                <v:imagedata r:id="rId42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появилось окно, </w:t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56660" cy="1341120"/>
                <wp:effectExtent l="0" t="0" r="0" b="0"/>
                <wp:docPr id="32" name="Рисунок 3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hidden="0"/>
                        <pic:cNvPicPr/>
                        <pic:nvPr isPhoto="0" userDrawn="0"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3756660" cy="134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mso-wrap-distance-left:0.0pt;mso-wrap-distance-top:0.0pt;mso-wrap-distance-right:0.0pt;mso-wrap-distance-bottom:0.0pt;width:295.8pt;height:105.6pt;" stroked="f">
                <v:path textboxrect="0,0,0,0"/>
                <v:imagedata r:id="rId43" o:title=""/>
              </v:shape>
            </w:pict>
          </mc:Fallback>
        </mc:AlternateContent>
      </w:r>
      <w:r/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30880" cy="1409700"/>
                <wp:effectExtent l="0" t="0" r="0" b="0"/>
                <wp:docPr id="33" name="Рисунок 33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hidden="0"/>
                        <pic:cNvPicPr/>
                        <pic:nvPr isPhoto="0" userDrawn="0"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323088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mso-wrap-distance-left:0.0pt;mso-wrap-distance-top:0.0pt;mso-wrap-distance-right:0.0pt;mso-wrap-distance-bottom:0.0pt;width:254.4pt;height:111.0pt;" stroked="f">
                <v:path textboxrect="0,0,0,0"/>
                <v:imagedata r:id="rId44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установки на</w:t>
      </w:r>
      <w:r>
        <w:rPr>
          <w:rFonts w:ascii="Times New Roman" w:hAnsi="Times New Roman"/>
          <w:sz w:val="28"/>
          <w:szCs w:val="28"/>
        </w:rPr>
        <w:t xml:space="preserve">жимаем кнопку «Ок».</w:t>
      </w:r>
      <w:r/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05100" cy="1242060"/>
                <wp:effectExtent l="0" t="0" r="0" b="0"/>
                <wp:docPr id="34" name="Рисунок 3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hidden="0"/>
                        <pic:cNvPicPr/>
                        <pic:nvPr isPhoto="0" userDrawn="0"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2705100" cy="1242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mso-wrap-distance-left:0.0pt;mso-wrap-distance-top:0.0pt;mso-wrap-distance-right:0.0pt;mso-wrap-distance-bottom:0.0pt;width:213.0pt;height:97.8pt;" stroked="f">
                <v:path textboxrect="0,0,0,0"/>
                <v:imagedata r:id="rId45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.4. Настройка браузера для работы в СУФД Портале</w:t>
      </w:r>
      <w:r/>
    </w:p>
    <w:p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Internet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Explorer</w:t>
      </w:r>
      <w:r>
        <w:rPr>
          <w:rFonts w:ascii="Times New Roman" w:hAnsi="Times New Roman"/>
          <w:b/>
          <w:sz w:val="28"/>
          <w:szCs w:val="28"/>
        </w:rPr>
        <w:t xml:space="preserve"> 11</w:t>
      </w:r>
      <w:r/>
    </w:p>
    <w:p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в браузере </w:t>
      </w:r>
      <w:r>
        <w:rPr>
          <w:rFonts w:ascii="Times New Roman" w:hAnsi="Times New Roman"/>
          <w:sz w:val="28"/>
          <w:szCs w:val="28"/>
        </w:rPr>
        <w:t xml:space="preserve">Internet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Explorer</w:t>
      </w:r>
      <w:r>
        <w:rPr>
          <w:rFonts w:ascii="Times New Roman" w:hAnsi="Times New Roman"/>
          <w:sz w:val="28"/>
          <w:szCs w:val="28"/>
        </w:rPr>
        <w:t xml:space="preserve"> необходимо отключить блокировку всплывающих окон. Для этого откройте меню «Настройки» - «Свойства браузера» </w:t>
      </w: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88380" cy="2865120"/>
                <wp:effectExtent l="0" t="0" r="0" b="0"/>
                <wp:docPr id="35" name="Рисунок 35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hidden="0"/>
                        <pic:cNvPicPr/>
                        <pic:nvPr isPhoto="0" userDrawn="0"/>
                      </pic:nvPicPr>
                      <pic:blipFill>
                        <a:blip r:embed="rId46"/>
                        <a:srcRect l="0" t="0" r="0" b="11989"/>
                        <a:stretch/>
                      </pic:blipFill>
                      <pic:spPr bwMode="auto">
                        <a:xfrm>
                          <a:off x="0" y="0"/>
                          <a:ext cx="6088380" cy="286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mso-wrap-distance-left:0.0pt;mso-wrap-distance-top:0.0pt;mso-wrap-distance-right:0.0pt;mso-wrap-distance-bottom:0.0pt;width:479.4pt;height:225.6pt;" stroked="f">
                <v:path textboxrect="0,0,0,0"/>
                <v:imagedata r:id="rId46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вкладке «Конфиденциальность» снять </w:t>
      </w:r>
      <w:r>
        <w:rPr>
          <w:rFonts w:ascii="Times New Roman" w:hAnsi="Times New Roman"/>
          <w:sz w:val="28"/>
          <w:szCs w:val="28"/>
        </w:rPr>
        <w:t xml:space="preserve">чекбокс</w:t>
      </w:r>
      <w:r>
        <w:rPr>
          <w:rFonts w:ascii="Times New Roman" w:hAnsi="Times New Roman"/>
          <w:sz w:val="28"/>
          <w:szCs w:val="28"/>
        </w:rPr>
        <w:t xml:space="preserve"> с «Включить блокировку всплывающих окон»</w:t>
      </w:r>
      <w:r/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85160" cy="2407920"/>
                <wp:effectExtent l="0" t="0" r="0" b="0"/>
                <wp:docPr id="36" name="Рисунок 3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hidden="0"/>
                        <pic:cNvPicPr/>
                        <pic:nvPr isPhoto="0" userDrawn="0"/>
                      </pic:nvPicPr>
                      <pic:blipFill>
                        <a:blip r:embed="rId47"/>
                        <a:srcRect l="0" t="0" r="0" b="46820"/>
                        <a:stretch/>
                      </pic:blipFill>
                      <pic:spPr bwMode="auto">
                        <a:xfrm>
                          <a:off x="0" y="0"/>
                          <a:ext cx="3185160" cy="2407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mso-wrap-distance-left:0.0pt;mso-wrap-distance-top:0.0pt;mso-wrap-distance-right:0.0pt;mso-wrap-distance-bottom:0.0pt;width:250.8pt;height:189.6pt;" stroked="f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во </w:t>
      </w:r>
      <w:r>
        <w:rPr>
          <w:rFonts w:ascii="Times New Roman" w:hAnsi="Times New Roman"/>
          <w:sz w:val="28"/>
          <w:szCs w:val="28"/>
        </w:rPr>
        <w:t xml:space="preserve">вкладке «Безопасность» выбираем «Надежные узлы» и нажимаем кнопку «Сайты»</w:t>
      </w:r>
      <w:r/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20440" cy="4069080"/>
                <wp:effectExtent l="0" t="0" r="0" b="0"/>
                <wp:docPr id="37" name="Рисунок 37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hidden="0"/>
                        <pic:cNvPicPr/>
                        <pic:nvPr isPhoto="0" userDrawn="0"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3520440" cy="406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mso-wrap-distance-left:0.0pt;mso-wrap-distance-top:0.0pt;mso-wrap-distance-right:0.0pt;mso-wrap-distance-bottom:0.0pt;width:277.2pt;height:320.4pt;" stroked="f">
                <v:path textboxrect="0,0,0,0"/>
                <v:imagedata r:id="rId48" o:title=""/>
              </v:shape>
            </w:pict>
          </mc:Fallback>
        </mc:AlternateContent>
      </w:r>
      <w:r/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ввести сайт «https://ufk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.sufd.budget.gov.ru</w:t>
      </w:r>
      <w:r>
        <w:rPr>
          <w:rFonts w:ascii="Times New Roman" w:hAnsi="Times New Roman"/>
          <w:sz w:val="28"/>
          <w:szCs w:val="28"/>
        </w:rPr>
        <w:t xml:space="preserve">» »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 – код ТОФК) и нажать кнопку «Добавить» </w:t>
      </w:r>
      <w:r/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19500" cy="3276600"/>
                <wp:effectExtent l="0" t="0" r="0" b="0"/>
                <wp:docPr id="38" name="Рисунок 3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hidden="0"/>
                        <pic:cNvPicPr/>
                        <pic:nvPr isPhoto="0" userDrawn="0"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3619500" cy="327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mso-wrap-distance-left:0.0pt;mso-wrap-distance-top:0.0pt;mso-wrap-distance-right:0.0pt;mso-wrap-distance-bottom:0.0pt;width:285.0pt;height:258.0pt;" stroked="f">
                <v:path textboxrect="0,0,0,0"/>
                <v:imagedata r:id="rId49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Аналогичным образом добавить сайт «http://ufkXX.sufd.budget.gov.r</w:t>
      </w:r>
      <w:r>
        <w:rPr>
          <w:rFonts w:ascii="Times New Roman" w:hAnsi="Times New Roman"/>
          <w:sz w:val="28"/>
          <w:szCs w:val="28"/>
        </w:rPr>
        <w:t xml:space="preserve">u» (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 – код ТОФК), предварительно сняв </w:t>
      </w:r>
      <w:r>
        <w:rPr>
          <w:rFonts w:ascii="Times New Roman" w:hAnsi="Times New Roman"/>
          <w:sz w:val="28"/>
          <w:szCs w:val="28"/>
        </w:rPr>
        <w:t xml:space="preserve">чекбокс</w:t>
      </w:r>
      <w:r>
        <w:rPr>
          <w:rFonts w:ascii="Times New Roman" w:hAnsi="Times New Roman"/>
          <w:sz w:val="28"/>
          <w:szCs w:val="28"/>
        </w:rPr>
        <w:t xml:space="preserve"> с «Для всех сайтов этой зоны требуется проверка серверов (</w:t>
      </w:r>
      <w:r>
        <w:rPr>
          <w:rFonts w:ascii="Times New Roman" w:hAnsi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/>
          <w:sz w:val="28"/>
          <w:szCs w:val="28"/>
        </w:rPr>
        <w:t xml:space="preserve">:)». После этого нажать кнопку «Закрыть».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Закрыть окно настройки браузера.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50920" cy="3947160"/>
                <wp:effectExtent l="0" t="0" r="0" b="0"/>
                <wp:docPr id="39" name="Рисунок 39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hidden="0"/>
                        <pic:cNvPicPr/>
                        <pic:nvPr isPhoto="0" userDrawn="0"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3550920" cy="394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mso-wrap-distance-left:0.0pt;mso-wrap-distance-top:0.0pt;mso-wrap-distance-right:0.0pt;mso-wrap-distance-bottom:0.0pt;width:279.6pt;height:310.8pt;" stroked="f">
                <v:path textboxrect="0,0,0,0"/>
                <v:imagedata r:id="rId50" o:title=""/>
              </v:shape>
            </w:pict>
          </mc:Fallback>
        </mc:AlternateContent>
      </w:r>
      <w:r/>
    </w:p>
    <w:p>
      <w:pPr>
        <w:ind w:left="70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Яндекс Браузера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Яндекс Браузера открываем меню настроек « </w:t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0500" cy="205740"/>
                <wp:effectExtent l="0" t="0" r="0" b="0"/>
                <wp:docPr id="40" name="Рисунок 4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hidden="0"/>
                        <pic:cNvPicPr/>
                        <pic:nvPr isPhoto="0" userDrawn="0"/>
                      </pic:nvPicPr>
                      <pic:blipFill>
                        <a:blip r:embed="rId51"/>
                        <a:srcRect l="85226" t="-171" r="11799" b="95128"/>
                        <a:stretch/>
                      </pic:blipFill>
                      <pic:spPr bwMode="auto">
                        <a:xfrm>
                          <a:off x="0" y="0"/>
                          <a:ext cx="1905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mso-wrap-distance-left:0.0pt;mso-wrap-distance-top:0.0pt;mso-wrap-distance-right:0.0pt;mso-wrap-distance-bottom:0.0pt;width:15.0pt;height:16.2pt;" stroked="f">
                <v:path textboxrect="0,0,0,0"/>
                <v:imagedata r:id="rId5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Настройки» - «Дополнения». Из списка выбираем КриптоПро ЭЦП и ставим переключатель на «</w:t>
      </w:r>
      <w:r>
        <w:rPr>
          <w:rFonts w:ascii="Times New Roman" w:hAnsi="Times New Roman"/>
          <w:sz w:val="28"/>
          <w:szCs w:val="28"/>
        </w:rPr>
        <w:t xml:space="preserve">Вкл</w:t>
      </w:r>
      <w:r>
        <w:rPr>
          <w:rFonts w:ascii="Times New Roman" w:hAnsi="Times New Roman"/>
          <w:sz w:val="28"/>
          <w:szCs w:val="28"/>
        </w:rPr>
        <w:t xml:space="preserve">»</w:t>
      </w:r>
      <w:r/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56860" cy="2857500"/>
                <wp:effectExtent l="0" t="0" r="0" b="0"/>
                <wp:docPr id="41" name="Рисунок 41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hidden="0"/>
                        <pic:cNvPicPr/>
                        <pic:nvPr isPhoto="0" userDrawn="0"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535686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mso-wrap-distance-left:0.0pt;mso-wrap-distance-top:0.0pt;mso-wrap-distance-right:0.0pt;mso-wrap-distance-bottom:0.0pt;width:421.8pt;height:225.0pt;" stroked="f">
                <v:path textboxrect="0,0,0,0"/>
                <v:imagedata r:id="rId52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необходимо включить поддержку работы сайтов, использующих шифрование по ГОСТ </w:t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0500" cy="205740"/>
                <wp:effectExtent l="0" t="0" r="0" b="0"/>
                <wp:docPr id="42" name="Рисунок 4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hidden="0"/>
                        <pic:cNvPicPr/>
                        <pic:nvPr isPhoto="0" userDrawn="0"/>
                      </pic:nvPicPr>
                      <pic:blipFill>
                        <a:blip r:embed="rId51"/>
                        <a:srcRect l="85226" t="-171" r="11799" b="95128"/>
                        <a:stretch/>
                      </pic:blipFill>
                      <pic:spPr bwMode="auto">
                        <a:xfrm>
                          <a:off x="0" y="0"/>
                          <a:ext cx="1905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mso-wrap-distance-left:0.0pt;mso-wrap-distance-top:0.0pt;mso-wrap-distance-right:0.0pt;mso-wrap-distance-bottom:0.0pt;width:15.0pt;height:16.2pt;" stroked="f">
                <v:path textboxrect="0,0,0,0"/>
                <v:imagedata r:id="rId5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-Настройки-системные-Подключаться к сайтам, использующим шифрование по ГОСТ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06440" cy="3032760"/>
                <wp:effectExtent l="0" t="0" r="0" b="0"/>
                <wp:docPr id="43" name="Рисунок 43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hidden="0"/>
                        <pic:cNvPicPr/>
                        <pic:nvPr isPhoto="0" userDrawn="0"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806440" cy="303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mso-wrap-distance-left:0.0pt;mso-wrap-distance-top:0.0pt;mso-wrap-distance-right:0.0pt;mso-wrap-distance-bottom:0.0pt;width:457.2pt;height:238.8pt;" stroked="f">
                <v:path textboxrect="0,0,0,0"/>
                <v:imagedata r:id="rId53" o:title=""/>
              </v:shape>
            </w:pict>
          </mc:Fallback>
        </mc:AlternateContent>
      </w:r>
      <w:r/>
    </w:p>
    <w:p>
      <w:pPr>
        <w:ind w:left="70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браузера Спутник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браузера Спутник необходимо перейти в меню «На</w:t>
      </w:r>
      <w:r>
        <w:rPr>
          <w:rFonts w:ascii="Times New Roman" w:hAnsi="Times New Roman"/>
          <w:sz w:val="28"/>
          <w:szCs w:val="28"/>
        </w:rPr>
        <w:t xml:space="preserve">стройки» - «Дополнительно»</w:t>
      </w:r>
      <w:r/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50180" cy="2827020"/>
                <wp:effectExtent l="0" t="0" r="0" b="0"/>
                <wp:docPr id="44" name="Рисунок 44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hidden="0"/>
                        <pic:cNvPicPr/>
                        <pic:nvPr isPhoto="0" userDrawn="0"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5250180" cy="282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mso-wrap-distance-left:0.0pt;mso-wrap-distance-top:0.0pt;mso-wrap-distance-right:0.0pt;mso-wrap-distance-bottom:0.0pt;width:413.4pt;height:222.6pt;" stroked="f">
                <v:path textboxrect="0,0,0,0"/>
                <v:imagedata r:id="rId54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Откроются дополнительные настройки. 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разделе «Система» включить ползунок для «</w:t>
      </w:r>
      <w:r>
        <w:rPr>
          <w:rFonts w:ascii="Times New Roman" w:hAnsi="Times New Roman"/>
          <w:color w:val="212121"/>
          <w:sz w:val="28"/>
          <w:szCs w:val="28"/>
        </w:rPr>
        <w:t xml:space="preserve">Включить поддержку ГОСТ-соединения (с установленным СКЗИ «Крипто Про CSP»)</w:t>
      </w:r>
      <w:r>
        <w:rPr>
          <w:rFonts w:ascii="Times New Roman" w:hAnsi="Times New Roman"/>
          <w:sz w:val="28"/>
          <w:szCs w:val="28"/>
        </w:rPr>
        <w:t xml:space="preserve">»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76900" cy="3467100"/>
                <wp:effectExtent l="0" t="0" r="0" b="0"/>
                <wp:docPr id="45" name="Рисунок 45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hidden="0"/>
                        <pic:cNvPicPr/>
                        <pic:nvPr isPhoto="0" userDrawn="0"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5676900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mso-wrap-distance-left:0.0pt;mso-wrap-distance-top:0.0pt;mso-wrap-distance-right:0.0pt;mso-wrap-distance-bottom:0.0pt;width:447.0pt;height:273.0pt;" stroked="f">
                <v:path textboxrect="0,0,0,0"/>
                <v:imagedata r:id="rId55" o:title=""/>
              </v:shape>
            </w:pict>
          </mc:Fallback>
        </mc:AlternateConten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Открыть главное меню спутника «Дополнительные инструменты» - «Расши</w:t>
      </w:r>
      <w:r>
        <w:rPr>
          <w:rFonts w:ascii="Times New Roman" w:hAnsi="Times New Roman"/>
          <w:sz w:val="28"/>
          <w:szCs w:val="28"/>
        </w:rPr>
        <w:t xml:space="preserve">рения»</w:t>
      </w:r>
      <w:r/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35880" cy="2811780"/>
                <wp:effectExtent l="0" t="0" r="0" b="0"/>
                <wp:docPr id="46" name="Рисунок 46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hidden="0"/>
                        <pic:cNvPicPr/>
                        <pic:nvPr isPhoto="0" userDrawn="0"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5135880" cy="281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mso-wrap-distance-left:0.0pt;mso-wrap-distance-top:0.0pt;mso-wrap-distance-right:0.0pt;mso-wrap-distance-bottom:0.0pt;width:404.4pt;height:221.4pt;" stroked="f">
                <v:path textboxrect="0,0,0,0"/>
                <v:imagedata r:id="rId56" o:title=""/>
              </v:shape>
            </w:pict>
          </mc:Fallback>
        </mc:AlternateConten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включить КриптоПро </w:t>
      </w:r>
      <w:r>
        <w:rPr>
          <w:rFonts w:ascii="Times New Roman" w:hAnsi="Times New Roman"/>
          <w:sz w:val="28"/>
          <w:szCs w:val="28"/>
          <w:lang w:val="en-US"/>
        </w:rPr>
        <w:t xml:space="preserve"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plug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  <w:lang w:val="en-US"/>
        </w:rPr>
        <w:t xml:space="preserve">in</w:t>
      </w:r>
      <w:r/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04460" cy="4145280"/>
                <wp:effectExtent l="0" t="0" r="0" b="0"/>
                <wp:docPr id="47" name="Рисунок 47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hidden="0"/>
                        <pic:cNvPicPr/>
                        <pic:nvPr isPhoto="0" userDrawn="0"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5204460" cy="414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mso-wrap-distance-left:0.0pt;mso-wrap-distance-top:0.0pt;mso-wrap-distance-right:0.0pt;mso-wrap-distance-bottom:0.0pt;width:409.8pt;height:326.4pt;" stroked="f">
                <v:path textboxrect="0,0,0,0"/>
                <v:imagedata r:id="rId57" o:title=""/>
              </v:shape>
            </w:pict>
          </mc:Fallback>
        </mc:AlternateContent>
      </w:r>
      <w:r/>
    </w:p>
    <w:p>
      <w:pPr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Настройка доступа в СУФД-Портал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проведения вышеуказанных процедур вход в СУФД-Портал осуществляется по ссылке:</w:t>
      </w:r>
      <w:r/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/>
          <w:sz w:val="28"/>
          <w:szCs w:val="28"/>
        </w:rPr>
        <w:t xml:space="preserve">://</w:t>
      </w:r>
      <w:r>
        <w:rPr>
          <w:rFonts w:ascii="Times New Roman" w:hAnsi="Times New Roman"/>
          <w:sz w:val="28"/>
          <w:szCs w:val="28"/>
        </w:rPr>
        <w:t xml:space="preserve">ufk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.sufd.budget.gov.ru » (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 – код ТОФК)</w:t>
      </w:r>
      <w:r/>
    </w:p>
    <w:p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вводе данного адреса в адресную строку браузера должно открыться следующее окно с выбором сертификата. После ввода пароля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 xml:space="preserve">СУФД-Портала</w:t>
      </w:r>
      <w:r/>
    </w:p>
    <w:p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98420" cy="1943100"/>
                <wp:effectExtent l="0" t="0" r="0" b="0"/>
                <wp:docPr id="48" name="Рисунок 48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hidden="0"/>
                        <pic:cNvPicPr/>
                        <pic:nvPr isPhoto="0" userDrawn="0"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2598420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mso-wrap-distance-left:0.0pt;mso-wrap-distance-top:0.0pt;mso-wrap-distance-right:0.0pt;mso-wrap-distance-bottom:0.0pt;width:204.6pt;height:153.0pt;" stroked="f">
                <v:path textboxrect="0,0,0,0"/>
                <v:imagedata r:id="rId58" o:title=""/>
              </v:shape>
            </w:pict>
          </mc:Fallback>
        </mc:AlternateContent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на рабочей станции в СУФД-Портале работают пользователи под разными учетными з</w:t>
      </w:r>
      <w:r>
        <w:rPr>
          <w:rFonts w:ascii="Times New Roman" w:hAnsi="Times New Roman"/>
          <w:sz w:val="28"/>
          <w:szCs w:val="28"/>
        </w:rPr>
        <w:t xml:space="preserve">аписями (руководитель, главный бухгалтер) необходимо сбросить </w:t>
      </w:r>
      <w:r>
        <w:rPr>
          <w:rFonts w:ascii="Times New Roman" w:hAnsi="Times New Roman"/>
          <w:sz w:val="28"/>
          <w:szCs w:val="28"/>
          <w:lang w:val="en-US"/>
        </w:rPr>
        <w:t xml:space="preserve">TLS</w:t>
      </w:r>
      <w:r>
        <w:rPr>
          <w:rFonts w:ascii="Times New Roman" w:hAnsi="Times New Roman"/>
          <w:sz w:val="28"/>
          <w:szCs w:val="28"/>
        </w:rPr>
        <w:t xml:space="preserve"> соединение и зайти заново. </w:t>
      </w:r>
      <w:r>
        <w:rPr>
          <w:rFonts w:ascii="Times New Roman" w:hAnsi="Times New Roman"/>
          <w:sz w:val="28"/>
          <w:szCs w:val="28"/>
        </w:rPr>
        <w:t xml:space="preserve">Для этого,</w:t>
      </w:r>
      <w:r>
        <w:rPr>
          <w:rFonts w:ascii="Times New Roman" w:hAnsi="Times New Roman"/>
          <w:sz w:val="28"/>
          <w:szCs w:val="28"/>
        </w:rPr>
        <w:t xml:space="preserve"> выходим из СУФД-Портала</w:t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5000" cy="3070860"/>
                <wp:effectExtent l="0" t="0" r="0" b="0"/>
                <wp:docPr id="49" name="Рисунок 49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hidden="0"/>
                        <pic:cNvPicPr/>
                        <pic:nvPr isPhoto="0" userDrawn="0"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5715000" cy="307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mso-wrap-distance-left:0.0pt;mso-wrap-distance-top:0.0pt;mso-wrap-distance-right:0.0pt;mso-wrap-distance-bottom:0.0pt;width:450.0pt;height:241.8pt;" stroked="f">
                <v:path textboxrect="0,0,0,0"/>
                <v:imagedata r:id="rId59" o:title=""/>
              </v:shape>
            </w:pict>
          </mc:Fallback>
        </mc:AlternateContent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этого появится следующее окно</w:t>
      </w:r>
      <w:r/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7000" cy="952500"/>
                <wp:effectExtent l="0" t="0" r="0" b="0"/>
                <wp:docPr id="50" name="Рисунок 50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hidden="0"/>
                        <pic:cNvPicPr/>
                        <pic:nvPr isPhoto="0" userDrawn="0"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64770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mso-wrap-distance-left:0.0pt;mso-wrap-distance-top:0.0pt;mso-wrap-distance-right:0.0pt;mso-wrap-distance-bottom:0.0pt;width:510.0pt;height:75.0pt;" stroked="f">
                <v:path textboxrect="0,0,0,0"/>
                <v:imagedata r:id="rId60" o:title=""/>
              </v:shape>
            </w:pict>
          </mc:Fallback>
        </mc:AlternateContent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закрыть браузер.</w:t>
      </w:r>
      <w:r/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Далее в правом нижнем углу нажимаем </w:t>
      </w:r>
      <w:r>
        <w:rPr>
          <w:rFonts w:ascii="Times New Roman" w:hAnsi="Times New Roman"/>
          <w:b/>
          <w:sz w:val="28"/>
          <w:szCs w:val="28"/>
        </w:rPr>
        <w:t xml:space="preserve">правой</w:t>
      </w:r>
      <w:r>
        <w:rPr>
          <w:rFonts w:ascii="Times New Roman" w:hAnsi="Times New Roman"/>
          <w:sz w:val="28"/>
          <w:szCs w:val="28"/>
        </w:rPr>
        <w:t xml:space="preserve"> кнопкой на яр</w:t>
      </w:r>
      <w:r>
        <w:rPr>
          <w:rFonts w:ascii="Times New Roman" w:hAnsi="Times New Roman"/>
          <w:sz w:val="28"/>
          <w:szCs w:val="28"/>
        </w:rPr>
        <w:t xml:space="preserve">лык Континент TLS-клиента и в открывшемся меню выбираем «Сброс соединений»</w:t>
      </w:r>
      <w:r/>
    </w:p>
    <w:p>
      <w:pPr>
        <w:jc w:val="center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45280" cy="3299460"/>
                <wp:effectExtent l="0" t="0" r="0" b="0"/>
                <wp:docPr id="51" name="Рисунок 51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hidden="0"/>
                        <pic:cNvPicPr/>
                        <pic:nvPr isPhoto="0" userDrawn="0"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4145280" cy="329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mso-wrap-distance-left:0.0pt;mso-wrap-distance-top:0.0pt;mso-wrap-distance-right:0.0pt;mso-wrap-distance-bottom:0.0pt;width:326.4pt;height:259.8pt;" stroked="f">
                <v:path textboxrect="0,0,0,0"/>
                <v:imagedata r:id="rId61" o:title=""/>
              </v:shape>
            </w:pict>
          </mc:Fallback>
        </mc:AlternateContent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Теперь можно зайти под другим пользователем. Одновременно произойдет сброс всех текущих соединений (например, в программе Электронный бюджет).</w:t>
      </w:r>
      <w:r/>
    </w:p>
    <w:p>
      <w:pPr>
        <w:pStyle w:val="909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bookmarkStart w:id="3" w:name="_Toc36813126"/>
      <w:r>
        <w:rPr>
          <w:rFonts w:ascii="Times New Roman" w:hAnsi="Times New Roman"/>
        </w:rPr>
        <w:t xml:space="preserve">Лист регистрации изменений</w:t>
      </w:r>
      <w:bookmarkEnd w:id="3"/>
      <w:r/>
      <w:r/>
    </w:p>
    <w:tbl>
      <w:tblPr>
        <w:tblW w:w="4972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top w:w="57" w:type="dxa"/>
          <w:right w:w="57" w:type="dxa"/>
          <w:bottom w:w="57" w:type="dxa"/>
        </w:tblCellMar>
        <w:tblLook w:val="01E0" w:firstRow="1" w:lastRow="1" w:firstColumn="1" w:lastColumn="1" w:noHBand="0" w:noVBand="0"/>
      </w:tblPr>
      <w:tblGrid>
        <w:gridCol w:w="1838"/>
        <w:gridCol w:w="1513"/>
        <w:gridCol w:w="2111"/>
        <w:gridCol w:w="4676"/>
      </w:tblGrid>
      <w:tr>
        <w:trPr>
          <w:trHeight w:val="544"/>
        </w:trPr>
        <w:tc>
          <w:tcPr>
            <w:shd w:val="clear" w:color="d9d9d9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№</w:t>
            </w:r>
            <w:r>
              <w:rPr>
                <w:b/>
              </w:rPr>
              <w:br/>
              <w:t xml:space="preserve">верс</w:t>
            </w:r>
            <w:r>
              <w:rPr>
                <w:b/>
              </w:rPr>
              <w:t xml:space="preserve">ии док-та</w:t>
            </w:r>
            <w:r/>
          </w:p>
        </w:tc>
        <w:tc>
          <w:tcPr>
            <w:shd w:val="clear" w:color="d9d9d9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</w:t>
            </w:r>
            <w:r>
              <w:rPr>
                <w:b/>
              </w:rPr>
              <w:br/>
              <w:t xml:space="preserve">изменения</w:t>
            </w:r>
            <w:r/>
          </w:p>
        </w:tc>
        <w:tc>
          <w:tcPr>
            <w:shd w:val="clear" w:color="d9d9d9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Автор</w:t>
            </w:r>
            <w:r>
              <w:rPr>
                <w:b/>
              </w:rPr>
              <w:br/>
              <w:t xml:space="preserve">изменений</w:t>
            </w:r>
            <w:r/>
          </w:p>
        </w:tc>
        <w:tc>
          <w:tcPr>
            <w:shd w:val="clear" w:color="d9d9d9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6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Изменения</w:t>
            </w:r>
            <w:r/>
          </w:p>
        </w:tc>
      </w:tr>
      <w:tr>
        <w:trPr/>
        <w:tc>
          <w:tcPr>
            <w:shd w:val="clear" w:color="auto" w:fill="auto"/>
            <w:tcW w:w="90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 xml:space="preserve">1.3</w:t>
            </w:r>
            <w:r/>
          </w:p>
        </w:tc>
        <w:tc>
          <w:tcPr>
            <w:shd w:val="clear" w:color="auto" w:fill="auto"/>
            <w:tcW w:w="74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 xml:space="preserve">08.04.2020</w:t>
            </w:r>
            <w:r/>
          </w:p>
        </w:tc>
        <w:tc>
          <w:tcPr>
            <w:shd w:val="clear" w:color="auto" w:fill="auto"/>
            <w:tcW w:w="1041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 xml:space="preserve">О.В. Гензе</w:t>
            </w:r>
            <w:r/>
          </w:p>
        </w:tc>
        <w:tc>
          <w:tcPr>
            <w:shd w:val="clear" w:color="auto" w:fill="auto"/>
            <w:tcW w:w="230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 xml:space="preserve">Внесены изменения по замечаниям </w:t>
            </w:r>
            <w:r>
              <w:rPr>
                <w:rFonts w:ascii="Times New Roman" w:hAnsi="Times New Roman" w:eastAsia="Times New Roman"/>
                <w:sz w:val="24"/>
              </w:rPr>
              <w:t xml:space="preserve">УРСиБИ</w:t>
            </w:r>
            <w:r/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 xml:space="preserve">1.4</w:t>
            </w:r>
            <w:r>
              <w:rPr>
                <w:rFonts w:ascii="Times New Roman" w:hAnsi="Times New Roman" w:eastAsia="Times New Roman"/>
                <w:sz w:val="24"/>
              </w:rPr>
            </w:r>
            <w:r/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 xml:space="preserve">16.03.2021</w:t>
            </w:r>
            <w:r>
              <w:rPr>
                <w:rFonts w:ascii="Times New Roman" w:hAnsi="Times New Roman" w:eastAsia="Times New Roman"/>
                <w:sz w:val="24"/>
              </w:rPr>
            </w:r>
            <w:r/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 xml:space="preserve">О.В. Гензе</w:t>
            </w:r>
            <w:r>
              <w:rPr>
                <w:rFonts w:ascii="Times New Roman" w:hAnsi="Times New Roman" w:eastAsia="Times New Roman"/>
                <w:sz w:val="24"/>
              </w:rPr>
            </w:r>
            <w:r/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t xml:space="preserve">Добавлен вариант работы без использования ППО TLS VPN Клиент</w:t>
            </w:r>
            <w:r>
              <w:rPr>
                <w:rFonts w:ascii="Times New Roman" w:hAnsi="Times New Roman" w:eastAsia="Times New Roman"/>
                <w:sz w:val="24"/>
              </w:rPr>
            </w:r>
            <w:r/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1.4.1.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09.06.2023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К.Г. Корякин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Актуализирована ссылка на место размещения сертификата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shd w:val="clear" w:color="auto" w:fill="auto"/>
            <w:tcW w:w="907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746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1041" w:type="pct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2306" w:type="pct"/>
            <w:vAlign w:val="center"/>
            <w:textDirection w:val="lrTb"/>
            <w:noWrap w:val="false"/>
          </w:tcPr>
          <w:p>
            <w:r/>
            <w:r/>
          </w:p>
        </w:tc>
      </w:tr>
    </w:tbl>
    <w:p>
      <w:r/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25</w:t>
    </w:r>
    <w:r>
      <w:fldChar w:fldCharType="end"/>
    </w:r>
    <w:r/>
  </w:p>
  <w:p>
    <w:pPr>
      <w:pStyle w:val="89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896"/>
      <w:isLgl w:val="false"/>
      <w:suff w:val="tab"/>
      <w:lvlText w:val=""/>
      <w:lvlJc w:val="left"/>
      <w:pPr>
        <w:ind w:left="926" w:hanging="360"/>
        <w:tabs>
          <w:tab w:val="left" w:pos="926" w:leader="none"/>
        </w:tabs>
      </w:pPr>
      <w:rPr>
        <w:rFonts w:ascii="Symbol" w:hAnsi="Symbol" w:cs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  <w:cap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alibri" w:hAnsi="Calibri" w:cs="Times New Roman" w:eastAsia="Calibri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0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8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61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138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0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2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4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6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8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0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2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4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pStyle w:val="892"/>
      <w:isLgl w:val="false"/>
      <w:suff w:val="tab"/>
      <w:lvlText w:val="%1."/>
      <w:lvlJc w:val="left"/>
      <w:pPr>
        <w:ind w:left="1021" w:hanging="454"/>
        <w:tabs>
          <w:tab w:val="left" w:pos="1021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false"/>
        <w:vanish w:val="false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891"/>
      <w:isLgl/>
      <w:suff w:val="tab"/>
      <w:lvlText w:val="%1.%2."/>
      <w:lvlJc w:val="left"/>
      <w:pPr>
        <w:ind w:left="1588" w:hanging="567"/>
        <w:tabs>
          <w:tab w:val="left" w:pos="1588" w:leader="none"/>
        </w:tabs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893"/>
      <w:isLgl/>
      <w:suff w:val="tab"/>
      <w:lvlText w:val="%1.%2.%3."/>
      <w:lvlJc w:val="left"/>
      <w:pPr>
        <w:ind w:left="2421" w:hanging="567"/>
        <w:tabs>
          <w:tab w:val="left" w:pos="2421" w:leader="none"/>
        </w:tabs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894"/>
      <w:isLgl w:val="false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left" w:pos="158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left" w:pos="173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left" w:pos="187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left" w:pos="2020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  <w:cap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8"/>
  </w:num>
  <w:num w:numId="12">
    <w:abstractNumId w:val="11"/>
  </w:num>
  <w:num w:numId="13">
    <w:abstractNumId w:val="5"/>
  </w:num>
  <w:num w:numId="14">
    <w:abstractNumId w:val="9"/>
  </w:num>
  <w:num w:numId="15">
    <w:abstractNumId w:val="3"/>
  </w:num>
  <w:num w:numId="16">
    <w:abstractNumId w:val="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4"/>
  </w:num>
  <w:num w:numId="20">
    <w:abstractNumId w:val="15"/>
  </w:num>
  <w:num w:numId="21">
    <w:abstractNumId w:val="16"/>
  </w:num>
  <w:num w:numId="22">
    <w:abstractNumId w:val="1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sz w:val="22"/>
        <w:szCs w:val="22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4">
    <w:name w:val="table of figures"/>
    <w:basedOn w:val="713"/>
    <w:next w:val="713"/>
    <w:uiPriority w:val="99"/>
    <w:unhideWhenUsed/>
    <w:pPr>
      <w:spacing w:after="0" w:afterAutospacing="0"/>
    </w:pPr>
  </w:style>
  <w:style w:type="character" w:styleId="695">
    <w:name w:val="Heading 2 Char"/>
    <w:basedOn w:val="723"/>
    <w:link w:val="715"/>
    <w:uiPriority w:val="9"/>
    <w:rPr>
      <w:rFonts w:ascii="Arial" w:hAnsi="Arial" w:cs="Arial" w:eastAsia="Arial"/>
      <w:sz w:val="34"/>
    </w:rPr>
  </w:style>
  <w:style w:type="character" w:styleId="696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697">
    <w:name w:val="Heading 4 Char"/>
    <w:basedOn w:val="723"/>
    <w:link w:val="717"/>
    <w:uiPriority w:val="9"/>
    <w:rPr>
      <w:rFonts w:ascii="Arial" w:hAnsi="Arial" w:cs="Arial" w:eastAsia="Arial"/>
      <w:b/>
      <w:bCs/>
      <w:sz w:val="26"/>
      <w:szCs w:val="26"/>
    </w:rPr>
  </w:style>
  <w:style w:type="character" w:styleId="698">
    <w:name w:val="Heading 5 Char"/>
    <w:basedOn w:val="723"/>
    <w:link w:val="718"/>
    <w:uiPriority w:val="9"/>
    <w:rPr>
      <w:rFonts w:ascii="Arial" w:hAnsi="Arial" w:cs="Arial" w:eastAsia="Arial"/>
      <w:b/>
      <w:bCs/>
      <w:sz w:val="24"/>
      <w:szCs w:val="24"/>
    </w:rPr>
  </w:style>
  <w:style w:type="character" w:styleId="699">
    <w:name w:val="Heading 6 Char"/>
    <w:basedOn w:val="723"/>
    <w:link w:val="719"/>
    <w:uiPriority w:val="9"/>
    <w:rPr>
      <w:rFonts w:ascii="Arial" w:hAnsi="Arial" w:cs="Arial" w:eastAsia="Arial"/>
      <w:b/>
      <w:bCs/>
      <w:sz w:val="22"/>
      <w:szCs w:val="22"/>
    </w:rPr>
  </w:style>
  <w:style w:type="character" w:styleId="700">
    <w:name w:val="Heading 7 Char"/>
    <w:basedOn w:val="723"/>
    <w:link w:val="72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01">
    <w:name w:val="Heading 8 Char"/>
    <w:basedOn w:val="723"/>
    <w:link w:val="721"/>
    <w:uiPriority w:val="9"/>
    <w:rPr>
      <w:rFonts w:ascii="Arial" w:hAnsi="Arial" w:cs="Arial" w:eastAsia="Arial"/>
      <w:i/>
      <w:iCs/>
      <w:sz w:val="22"/>
      <w:szCs w:val="22"/>
    </w:rPr>
  </w:style>
  <w:style w:type="character" w:styleId="702">
    <w:name w:val="Heading 9 Char"/>
    <w:basedOn w:val="723"/>
    <w:link w:val="722"/>
    <w:uiPriority w:val="9"/>
    <w:rPr>
      <w:rFonts w:ascii="Arial" w:hAnsi="Arial" w:cs="Arial" w:eastAsia="Arial"/>
      <w:i/>
      <w:iCs/>
      <w:sz w:val="21"/>
      <w:szCs w:val="21"/>
    </w:rPr>
  </w:style>
  <w:style w:type="character" w:styleId="703">
    <w:name w:val="Title Char"/>
    <w:basedOn w:val="723"/>
    <w:link w:val="736"/>
    <w:uiPriority w:val="10"/>
    <w:rPr>
      <w:sz w:val="48"/>
      <w:szCs w:val="48"/>
    </w:rPr>
  </w:style>
  <w:style w:type="character" w:styleId="704">
    <w:name w:val="Subtitle Char"/>
    <w:basedOn w:val="723"/>
    <w:link w:val="738"/>
    <w:uiPriority w:val="11"/>
    <w:rPr>
      <w:sz w:val="24"/>
      <w:szCs w:val="24"/>
    </w:rPr>
  </w:style>
  <w:style w:type="character" w:styleId="705">
    <w:name w:val="Quote Char"/>
    <w:link w:val="740"/>
    <w:uiPriority w:val="29"/>
    <w:rPr>
      <w:i/>
    </w:rPr>
  </w:style>
  <w:style w:type="character" w:styleId="706">
    <w:name w:val="Intense Quote Char"/>
    <w:link w:val="742"/>
    <w:uiPriority w:val="30"/>
    <w:rPr>
      <w:i/>
    </w:rPr>
  </w:style>
  <w:style w:type="paragraph" w:styleId="707">
    <w:name w:val="Caption"/>
    <w:basedOn w:val="713"/>
    <w:next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900"/>
    <w:uiPriority w:val="99"/>
  </w:style>
  <w:style w:type="character" w:styleId="709">
    <w:name w:val="Footnote Text Char"/>
    <w:link w:val="872"/>
    <w:uiPriority w:val="99"/>
    <w:rPr>
      <w:sz w:val="18"/>
    </w:rPr>
  </w:style>
  <w:style w:type="paragraph" w:styleId="710">
    <w:name w:val="endnote text"/>
    <w:basedOn w:val="713"/>
    <w:link w:val="711"/>
    <w:uiPriority w:val="99"/>
    <w:semiHidden/>
    <w:unhideWhenUsed/>
    <w:pPr>
      <w:spacing w:after="0" w:line="240" w:lineRule="auto"/>
    </w:pPr>
    <w:rPr>
      <w:sz w:val="20"/>
    </w:rPr>
  </w:style>
  <w:style w:type="character" w:styleId="711">
    <w:name w:val="Endnote Text Char"/>
    <w:link w:val="710"/>
    <w:uiPriority w:val="99"/>
    <w:rPr>
      <w:sz w:val="20"/>
    </w:rPr>
  </w:style>
  <w:style w:type="character" w:styleId="712">
    <w:name w:val="endnote reference"/>
    <w:basedOn w:val="723"/>
    <w:uiPriority w:val="99"/>
    <w:semiHidden/>
    <w:unhideWhenUsed/>
    <w:rPr>
      <w:vertAlign w:val="superscript"/>
    </w:rPr>
  </w:style>
  <w:style w:type="paragraph" w:styleId="713" w:default="1">
    <w:name w:val="Normal"/>
    <w:qFormat/>
    <w:pPr>
      <w:spacing w:after="160" w:line="259" w:lineRule="auto"/>
    </w:pPr>
    <w:rPr>
      <w:sz w:val="22"/>
    </w:rPr>
  </w:style>
  <w:style w:type="paragraph" w:styleId="714">
    <w:name w:val="Heading 1"/>
    <w:basedOn w:val="713"/>
    <w:next w:val="713"/>
    <w:link w:val="910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15">
    <w:name w:val="Heading 2"/>
    <w:basedOn w:val="713"/>
    <w:next w:val="713"/>
    <w:link w:val="72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paragraph" w:styleId="716">
    <w:name w:val="Heading 3"/>
    <w:basedOn w:val="713"/>
    <w:next w:val="713"/>
    <w:link w:val="7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paragraph" w:styleId="717">
    <w:name w:val="Heading 4"/>
    <w:basedOn w:val="713"/>
    <w:next w:val="713"/>
    <w:link w:val="72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718">
    <w:name w:val="Heading 5"/>
    <w:basedOn w:val="713"/>
    <w:next w:val="713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719">
    <w:name w:val="Heading 6"/>
    <w:basedOn w:val="713"/>
    <w:next w:val="713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</w:rPr>
  </w:style>
  <w:style w:type="paragraph" w:styleId="720">
    <w:name w:val="Heading 7"/>
    <w:basedOn w:val="713"/>
    <w:next w:val="713"/>
    <w:link w:val="73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</w:rPr>
  </w:style>
  <w:style w:type="paragraph" w:styleId="721">
    <w:name w:val="Heading 8"/>
    <w:basedOn w:val="713"/>
    <w:next w:val="713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</w:rPr>
  </w:style>
  <w:style w:type="paragraph" w:styleId="722">
    <w:name w:val="Heading 9"/>
    <w:basedOn w:val="713"/>
    <w:next w:val="713"/>
    <w:link w:val="73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character" w:styleId="726" w:customStyle="1">
    <w:name w:val="Heading 1 Char"/>
    <w:basedOn w:val="723"/>
    <w:uiPriority w:val="9"/>
    <w:rPr>
      <w:rFonts w:ascii="Arial" w:hAnsi="Arial" w:cs="Arial" w:eastAsia="Arial"/>
      <w:sz w:val="40"/>
      <w:szCs w:val="40"/>
    </w:rPr>
  </w:style>
  <w:style w:type="character" w:styleId="727" w:customStyle="1">
    <w:name w:val="Заголовок 2 Знак"/>
    <w:basedOn w:val="723"/>
    <w:link w:val="715"/>
    <w:uiPriority w:val="9"/>
    <w:rPr>
      <w:rFonts w:ascii="Arial" w:hAnsi="Arial" w:cs="Arial" w:eastAsia="Arial"/>
      <w:sz w:val="34"/>
    </w:rPr>
  </w:style>
  <w:style w:type="character" w:styleId="728" w:customStyle="1">
    <w:name w:val="Заголовок 3 Знак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29" w:customStyle="1">
    <w:name w:val="Заголовок 4 Знак"/>
    <w:basedOn w:val="723"/>
    <w:link w:val="717"/>
    <w:uiPriority w:val="9"/>
    <w:rPr>
      <w:rFonts w:ascii="Arial" w:hAnsi="Arial" w:cs="Arial" w:eastAsia="Arial"/>
      <w:b/>
      <w:bCs/>
      <w:sz w:val="26"/>
      <w:szCs w:val="26"/>
    </w:rPr>
  </w:style>
  <w:style w:type="character" w:styleId="730" w:customStyle="1">
    <w:name w:val="Заголовок 5 Знак"/>
    <w:basedOn w:val="723"/>
    <w:link w:val="718"/>
    <w:uiPriority w:val="9"/>
    <w:rPr>
      <w:rFonts w:ascii="Arial" w:hAnsi="Arial" w:cs="Arial" w:eastAsia="Arial"/>
      <w:b/>
      <w:bCs/>
      <w:sz w:val="24"/>
      <w:szCs w:val="24"/>
    </w:rPr>
  </w:style>
  <w:style w:type="character" w:styleId="731" w:customStyle="1">
    <w:name w:val="Заголовок 6 Знак"/>
    <w:basedOn w:val="723"/>
    <w:link w:val="719"/>
    <w:uiPriority w:val="9"/>
    <w:rPr>
      <w:rFonts w:ascii="Arial" w:hAnsi="Arial" w:cs="Arial" w:eastAsia="Arial"/>
      <w:b/>
      <w:bCs/>
      <w:sz w:val="22"/>
      <w:szCs w:val="22"/>
    </w:rPr>
  </w:style>
  <w:style w:type="character" w:styleId="732" w:customStyle="1">
    <w:name w:val="Заголовок 7 Знак"/>
    <w:basedOn w:val="723"/>
    <w:link w:val="72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33" w:customStyle="1">
    <w:name w:val="Заголовок 8 Знак"/>
    <w:basedOn w:val="723"/>
    <w:link w:val="721"/>
    <w:uiPriority w:val="9"/>
    <w:rPr>
      <w:rFonts w:ascii="Arial" w:hAnsi="Arial" w:cs="Arial" w:eastAsia="Arial"/>
      <w:i/>
      <w:iCs/>
      <w:sz w:val="22"/>
      <w:szCs w:val="22"/>
    </w:rPr>
  </w:style>
  <w:style w:type="character" w:styleId="734" w:customStyle="1">
    <w:name w:val="Заголовок 9 Знак"/>
    <w:basedOn w:val="723"/>
    <w:link w:val="722"/>
    <w:uiPriority w:val="9"/>
    <w:rPr>
      <w:rFonts w:ascii="Arial" w:hAnsi="Arial" w:cs="Arial" w:eastAsia="Arial"/>
      <w:i/>
      <w:iCs/>
      <w:sz w:val="21"/>
      <w:szCs w:val="21"/>
    </w:rPr>
  </w:style>
  <w:style w:type="paragraph" w:styleId="735">
    <w:name w:val="No Spacing"/>
    <w:uiPriority w:val="1"/>
    <w:qFormat/>
  </w:style>
  <w:style w:type="paragraph" w:styleId="736">
    <w:name w:val="Title"/>
    <w:basedOn w:val="713"/>
    <w:next w:val="713"/>
    <w:link w:val="7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7" w:customStyle="1">
    <w:name w:val="Заголовок Знак"/>
    <w:basedOn w:val="723"/>
    <w:link w:val="736"/>
    <w:uiPriority w:val="10"/>
    <w:rPr>
      <w:sz w:val="48"/>
      <w:szCs w:val="48"/>
    </w:rPr>
  </w:style>
  <w:style w:type="paragraph" w:styleId="738">
    <w:name w:val="Subtitle"/>
    <w:basedOn w:val="713"/>
    <w:next w:val="713"/>
    <w:link w:val="739"/>
    <w:uiPriority w:val="11"/>
    <w:qFormat/>
    <w:pPr>
      <w:spacing w:before="200" w:after="200"/>
    </w:pPr>
    <w:rPr>
      <w:sz w:val="24"/>
      <w:szCs w:val="24"/>
    </w:rPr>
  </w:style>
  <w:style w:type="character" w:styleId="739" w:customStyle="1">
    <w:name w:val="Подзаголовок Знак"/>
    <w:basedOn w:val="723"/>
    <w:link w:val="738"/>
    <w:uiPriority w:val="11"/>
    <w:rPr>
      <w:sz w:val="24"/>
      <w:szCs w:val="24"/>
    </w:rPr>
  </w:style>
  <w:style w:type="paragraph" w:styleId="740">
    <w:name w:val="Quote"/>
    <w:basedOn w:val="713"/>
    <w:next w:val="713"/>
    <w:link w:val="741"/>
    <w:uiPriority w:val="29"/>
    <w:qFormat/>
    <w:pPr>
      <w:ind w:left="720" w:right="720"/>
    </w:pPr>
    <w:rPr>
      <w:i/>
    </w:rPr>
  </w:style>
  <w:style w:type="character" w:styleId="741" w:customStyle="1">
    <w:name w:val="Цитата 2 Знак"/>
    <w:link w:val="740"/>
    <w:uiPriority w:val="29"/>
    <w:rPr>
      <w:i/>
    </w:rPr>
  </w:style>
  <w:style w:type="paragraph" w:styleId="742">
    <w:name w:val="Intense Quote"/>
    <w:basedOn w:val="713"/>
    <w:next w:val="713"/>
    <w:link w:val="743"/>
    <w:uiPriority w:val="30"/>
    <w:qFormat/>
    <w:pPr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3" w:customStyle="1">
    <w:name w:val="Выделенная цитата Знак"/>
    <w:link w:val="742"/>
    <w:uiPriority w:val="30"/>
    <w:rPr>
      <w:i/>
    </w:rPr>
  </w:style>
  <w:style w:type="character" w:styleId="744" w:customStyle="1">
    <w:name w:val="Header Char"/>
    <w:basedOn w:val="723"/>
    <w:uiPriority w:val="99"/>
  </w:style>
  <w:style w:type="character" w:styleId="745" w:customStyle="1">
    <w:name w:val="Footer Char"/>
    <w:basedOn w:val="723"/>
    <w:uiPriority w:val="99"/>
  </w:style>
  <w:style w:type="table" w:styleId="746">
    <w:name w:val="Table Grid"/>
    <w:basedOn w:val="72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2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2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24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2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2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2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24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2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24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2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2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2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24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2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24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2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2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2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24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2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2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24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76" w:customStyle="1">
    <w:name w:val="Grid Table 4 - Accent 2"/>
    <w:basedOn w:val="724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7" w:customStyle="1">
    <w:name w:val="Grid Table 4 - Accent 3"/>
    <w:basedOn w:val="724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8" w:customStyle="1">
    <w:name w:val="Grid Table 4 - Accent 4"/>
    <w:basedOn w:val="72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9" w:customStyle="1">
    <w:name w:val="Grid Table 4 - Accent 5"/>
    <w:basedOn w:val="724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80" w:customStyle="1">
    <w:name w:val="Grid Table 4 - Accent 6"/>
    <w:basedOn w:val="724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1">
    <w:name w:val="Grid Table 5 Dark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fill="bfbfbf" w:themeFill="text1" w:themeFillTint="40"/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fill="d8e2f3" w:themeFill="accent1" w:themeFillTint="34"/>
    </w:tblPr>
    <w:tblStylePr w:type="band1Horz">
      <w:tcPr>
        <w:shd w:val="clear" w:color="a9bee4" w:fill="a9bee4" w:themeFill="accent1" w:themeFillTint="75"/>
      </w:tcPr>
    </w:tblStylePr>
    <w:tblStylePr w:type="band1Vert">
      <w:tcPr>
        <w:shd w:val="clear" w:color="a9bee4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fill="4472c4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fill="fbe5d6" w:themeFill="accent2" w:themeFillTint="32"/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fill="ececec" w:themeFill="accent3" w:themeFillTint="34"/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fill="fff2cb" w:themeFill="accent4" w:themeFillTint="34"/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fill="ddeaf6" w:themeFill="accent5" w:themeFillTint="34"/>
    </w:tblPr>
    <w:tblStylePr w:type="band1Horz">
      <w:tcPr>
        <w:shd w:val="clear" w:color="b3d0eb" w:fill="b3d0eb" w:themeFill="accent5" w:themeFillTint="75"/>
      </w:tcPr>
    </w:tblStylePr>
    <w:tblStylePr w:type="band1Vert">
      <w:tcPr>
        <w:shd w:val="clear" w:color="b3d0eb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fill="5b9bd5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fill="e1efd8" w:themeFill="accent6" w:themeFillTint="34"/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2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24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fill="d8e2f3" w:themeFill="accent1" w:themeFillTint="34"/>
      </w:tcPr>
    </w:tblStylePr>
    <w:tblStylePr w:type="band1Vert"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90" w:customStyle="1">
    <w:name w:val="Grid Table 6 Colorful - Accent 2"/>
    <w:basedOn w:val="72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1" w:customStyle="1">
    <w:name w:val="Grid Table 6 Colorful - Accent 3"/>
    <w:basedOn w:val="724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2" w:customStyle="1">
    <w:name w:val="Grid Table 6 Colorful - Accent 4"/>
    <w:basedOn w:val="72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3" w:customStyle="1">
    <w:name w:val="Grid Table 6 Colorful - Accent 5"/>
    <w:basedOn w:val="724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fill="ddeaf6" w:themeFill="accent5" w:themeFillTint="34"/>
      </w:tcPr>
    </w:tblStylePr>
    <w:tblStylePr w:type="band1Vert"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94" w:customStyle="1">
    <w:name w:val="Grid Table 6 Colorful - Accent 6"/>
    <w:basedOn w:val="724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95">
    <w:name w:val="Grid Table 7 Colorful"/>
    <w:basedOn w:val="72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24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fill="d8e2f3" w:themeFill="accent1" w:themeFillTint="34"/>
      </w:tcPr>
    </w:tblStylePr>
    <w:tblStylePr w:type="band1Vert"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24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24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2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24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fill="ddeaf6" w:themeFill="accent5" w:themeFillTint="34"/>
      </w:tcPr>
    </w:tblStylePr>
    <w:tblStylePr w:type="band1Vert"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24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2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24"/>
    <w:uiPriority w:val="99"/>
    <w:tblPr>
      <w:tblStyleRowBandSize w:val="1"/>
      <w:tblStyleColBandSize w:val="1"/>
    </w:tblPr>
    <w:tblStylePr w:type="band1Horz">
      <w:tcPr>
        <w:shd w:val="clear" w:color="cfdbf0" w:fill="cfdbf0" w:themeFill="accent1" w:themeFillTint="40"/>
      </w:tcPr>
    </w:tblStylePr>
    <w:tblStylePr w:type="band1Vert">
      <w:tcPr>
        <w:shd w:val="clear" w:color="cfdbf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24"/>
    <w:uiPriority w:val="99"/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24"/>
    <w:uiPriority w:val="99"/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24"/>
    <w:uiPriority w:val="99"/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24"/>
    <w:uiPriority w:val="99"/>
    <w:tblPr>
      <w:tblStyleRowBandSize w:val="1"/>
      <w:tblStyleColBandSize w:val="1"/>
    </w:tblPr>
    <w:tblStylePr w:type="band1Horz"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24"/>
    <w:uiPriority w:val="99"/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2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24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24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24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2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24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24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24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2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24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2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24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24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24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24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24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2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24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24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2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fill="7f7f7f" w:themeFill="text1" w:themeFillTint="80"/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24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fill="4472c4" w:themeFill="accent1"/>
    </w:tblPr>
    <w:tblStylePr w:type="band1Horz">
      <w:tcPr>
        <w:shd w:val="clear" w:color="4472c4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24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fill="f4b184" w:themeFill="accent2" w:themeFillTint="97"/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24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fill="c9c9c9" w:themeFill="accent3" w:themeFillTint="98"/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2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fill="ffd865" w:themeFill="accent4" w:themeFillTint="9A"/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24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fill="9bc2e5" w:themeFill="accent5" w:themeFillTint="9A"/>
    </w:tblPr>
    <w:tblStylePr w:type="band1Horz">
      <w:tcPr>
        <w:shd w:val="clear" w:color="9bc2e5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24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fill="a9d08e" w:themeFill="accent6" w:themeFillTint="98"/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2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24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fill="cfdbf0" w:themeFill="accent1" w:themeFillTint="40"/>
      </w:tcPr>
    </w:tblStylePr>
    <w:tblStylePr w:type="band1Vert"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39" w:customStyle="1">
    <w:name w:val="List Table 6 Colorful - Accent 2"/>
    <w:basedOn w:val="724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0" w:customStyle="1">
    <w:name w:val="List Table 6 Colorful - Accent 3"/>
    <w:basedOn w:val="724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1" w:customStyle="1">
    <w:name w:val="List Table 6 Colorful - Accent 4"/>
    <w:basedOn w:val="72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2" w:customStyle="1">
    <w:name w:val="List Table 6 Colorful - Accent 5"/>
    <w:basedOn w:val="724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43" w:customStyle="1">
    <w:name w:val="List Table 6 Colorful - Accent 6"/>
    <w:basedOn w:val="724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4">
    <w:name w:val="List Table 7 Colorful"/>
    <w:basedOn w:val="72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24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fill="cfdbf0" w:themeFill="accent1" w:themeFillTint="40"/>
      </w:tcPr>
    </w:tblStylePr>
    <w:tblStylePr w:type="band1Vert"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24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24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2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24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24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2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52" w:customStyle="1">
    <w:name w:val="Lined - Accent 1"/>
    <w:basedOn w:val="72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fill="537dc8" w:themeFill="accent1" w:themeFillTint="EA"/>
      </w:tcPr>
    </w:tblStylePr>
  </w:style>
  <w:style w:type="table" w:styleId="853" w:customStyle="1">
    <w:name w:val="Lined - Accent 2"/>
    <w:basedOn w:val="72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854" w:customStyle="1">
    <w:name w:val="Lined - Accent 3"/>
    <w:basedOn w:val="72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855" w:customStyle="1">
    <w:name w:val="Lined - Accent 4"/>
    <w:basedOn w:val="72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856" w:customStyle="1">
    <w:name w:val="Lined - Accent 5"/>
    <w:basedOn w:val="72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fill="5b9bd5" w:themeFill="accent5"/>
      </w:tcPr>
    </w:tblStylePr>
  </w:style>
  <w:style w:type="table" w:styleId="857" w:customStyle="1">
    <w:name w:val="Lined - Accent 6"/>
    <w:basedOn w:val="72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70ad47" w:themeFill="accent6"/>
      </w:tcPr>
    </w:tblStylePr>
  </w:style>
  <w:style w:type="table" w:styleId="858" w:customStyle="1">
    <w:name w:val="Bordered &amp; Lined - Accent"/>
    <w:basedOn w:val="72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59" w:customStyle="1">
    <w:name w:val="Bordered &amp; Lined - Accent 1"/>
    <w:basedOn w:val="72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fill="537dc8" w:themeFill="accent1" w:themeFillTint="EA"/>
      </w:tcPr>
    </w:tblStylePr>
  </w:style>
  <w:style w:type="table" w:styleId="860" w:customStyle="1">
    <w:name w:val="Bordered &amp; Lined - Accent 2"/>
    <w:basedOn w:val="72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861" w:customStyle="1">
    <w:name w:val="Bordered &amp; Lined - Accent 3"/>
    <w:basedOn w:val="72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862" w:customStyle="1">
    <w:name w:val="Bordered &amp; Lined - Accent 4"/>
    <w:basedOn w:val="72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863" w:customStyle="1">
    <w:name w:val="Bordered &amp; Lined - Accent 5"/>
    <w:basedOn w:val="72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fill="5b9bd5" w:themeFill="accent5"/>
      </w:tcPr>
    </w:tblStylePr>
  </w:style>
  <w:style w:type="table" w:styleId="864" w:customStyle="1">
    <w:name w:val="Bordered &amp; Lined - Accent 6"/>
    <w:basedOn w:val="72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70ad47" w:themeFill="accent6"/>
      </w:tcPr>
    </w:tblStylePr>
  </w:style>
  <w:style w:type="table" w:styleId="865" w:customStyle="1">
    <w:name w:val="Bordered"/>
    <w:basedOn w:val="72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24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67" w:customStyle="1">
    <w:name w:val="Bordered - Accent 2"/>
    <w:basedOn w:val="72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8" w:customStyle="1">
    <w:name w:val="Bordered - Accent 3"/>
    <w:basedOn w:val="72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9" w:customStyle="1">
    <w:name w:val="Bordered - Accent 4"/>
    <w:basedOn w:val="72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0" w:customStyle="1">
    <w:name w:val="Bordered - Accent 5"/>
    <w:basedOn w:val="724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71" w:customStyle="1">
    <w:name w:val="Bordered - Accent 6"/>
    <w:basedOn w:val="72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72">
    <w:name w:val="footnote text"/>
    <w:basedOn w:val="71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23"/>
    <w:uiPriority w:val="99"/>
    <w:unhideWhenUsed/>
    <w:rPr>
      <w:vertAlign w:val="superscript"/>
    </w:rPr>
  </w:style>
  <w:style w:type="paragraph" w:styleId="875">
    <w:name w:val="toc 1"/>
    <w:basedOn w:val="713"/>
    <w:next w:val="713"/>
    <w:uiPriority w:val="39"/>
    <w:unhideWhenUsed/>
    <w:pPr>
      <w:spacing w:after="57"/>
    </w:pPr>
  </w:style>
  <w:style w:type="paragraph" w:styleId="876">
    <w:name w:val="toc 2"/>
    <w:basedOn w:val="713"/>
    <w:next w:val="713"/>
    <w:uiPriority w:val="39"/>
    <w:unhideWhenUsed/>
    <w:pPr>
      <w:ind w:left="283"/>
      <w:spacing w:after="57"/>
    </w:pPr>
  </w:style>
  <w:style w:type="paragraph" w:styleId="877">
    <w:name w:val="toc 3"/>
    <w:basedOn w:val="713"/>
    <w:next w:val="713"/>
    <w:uiPriority w:val="39"/>
    <w:unhideWhenUsed/>
    <w:pPr>
      <w:ind w:left="567"/>
      <w:spacing w:after="57"/>
    </w:pPr>
  </w:style>
  <w:style w:type="paragraph" w:styleId="878">
    <w:name w:val="toc 4"/>
    <w:basedOn w:val="713"/>
    <w:next w:val="713"/>
    <w:uiPriority w:val="39"/>
    <w:unhideWhenUsed/>
    <w:pPr>
      <w:ind w:left="850"/>
      <w:spacing w:after="57"/>
    </w:pPr>
  </w:style>
  <w:style w:type="paragraph" w:styleId="879">
    <w:name w:val="toc 5"/>
    <w:basedOn w:val="713"/>
    <w:next w:val="713"/>
    <w:uiPriority w:val="39"/>
    <w:unhideWhenUsed/>
    <w:pPr>
      <w:ind w:left="1134"/>
      <w:spacing w:after="57"/>
    </w:pPr>
  </w:style>
  <w:style w:type="paragraph" w:styleId="880">
    <w:name w:val="toc 6"/>
    <w:basedOn w:val="713"/>
    <w:next w:val="713"/>
    <w:uiPriority w:val="39"/>
    <w:unhideWhenUsed/>
    <w:pPr>
      <w:ind w:left="1417"/>
      <w:spacing w:after="57"/>
    </w:pPr>
  </w:style>
  <w:style w:type="paragraph" w:styleId="881">
    <w:name w:val="toc 7"/>
    <w:basedOn w:val="713"/>
    <w:next w:val="713"/>
    <w:uiPriority w:val="39"/>
    <w:unhideWhenUsed/>
    <w:pPr>
      <w:ind w:left="1701"/>
      <w:spacing w:after="57"/>
    </w:pPr>
  </w:style>
  <w:style w:type="paragraph" w:styleId="882">
    <w:name w:val="toc 8"/>
    <w:basedOn w:val="713"/>
    <w:next w:val="713"/>
    <w:uiPriority w:val="39"/>
    <w:unhideWhenUsed/>
    <w:pPr>
      <w:ind w:left="1984"/>
      <w:spacing w:after="57"/>
    </w:pPr>
  </w:style>
  <w:style w:type="paragraph" w:styleId="883">
    <w:name w:val="toc 9"/>
    <w:basedOn w:val="713"/>
    <w:next w:val="713"/>
    <w:uiPriority w:val="39"/>
    <w:unhideWhenUsed/>
    <w:pPr>
      <w:ind w:left="2268"/>
      <w:spacing w:after="57"/>
    </w:pPr>
  </w:style>
  <w:style w:type="paragraph" w:styleId="884">
    <w:name w:val="TOC Heading"/>
    <w:uiPriority w:val="39"/>
    <w:unhideWhenUsed/>
  </w:style>
  <w:style w:type="character" w:styleId="885">
    <w:name w:val="Hyperlink"/>
    <w:uiPriority w:val="99"/>
    <w:unhideWhenUsed/>
    <w:rPr>
      <w:color w:val="0000FF"/>
      <w:u w:val="single"/>
    </w:rPr>
  </w:style>
  <w:style w:type="paragraph" w:styleId="886">
    <w:name w:val="Balloon Text"/>
    <w:basedOn w:val="713"/>
    <w:link w:val="88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semiHidden/>
    <w:rPr>
      <w:rFonts w:ascii="Segoe UI" w:hAnsi="Segoe UI" w:cs="Segoe UI"/>
      <w:sz w:val="18"/>
      <w:szCs w:val="18"/>
    </w:rPr>
  </w:style>
  <w:style w:type="paragraph" w:styleId="888" w:customStyle="1">
    <w:name w:val="_GOST_Normal"/>
    <w:pPr>
      <w:contextualSpacing/>
      <w:ind w:firstLine="567"/>
      <w:jc w:val="both"/>
      <w:spacing w:before="120" w:after="60"/>
    </w:pPr>
    <w:rPr>
      <w:rFonts w:ascii="Times New Roman" w:hAnsi="Times New Roman" w:eastAsia="Times New Roman"/>
      <w:sz w:val="24"/>
    </w:rPr>
  </w:style>
  <w:style w:type="paragraph" w:styleId="889" w:customStyle="1">
    <w:name w:val="_GOST_Normal_Without"/>
    <w:basedOn w:val="888"/>
    <w:next w:val="888"/>
    <w:pPr>
      <w:keepNext/>
    </w:pPr>
  </w:style>
  <w:style w:type="paragraph" w:styleId="890" w:customStyle="1">
    <w:name w:val="_GOST_Figure"/>
    <w:next w:val="713"/>
    <w:pPr>
      <w:jc w:val="center"/>
      <w:keepNext/>
      <w:spacing w:before="120" w:after="120"/>
    </w:pPr>
    <w:rPr>
      <w:rFonts w:ascii="Times New Roman" w:hAnsi="Times New Roman" w:eastAsia="Times New Roman"/>
      <w:sz w:val="24"/>
    </w:rPr>
  </w:style>
  <w:style w:type="paragraph" w:styleId="891" w:customStyle="1">
    <w:name w:val="_GOST_List_num2"/>
    <w:basedOn w:val="892"/>
    <w:pPr>
      <w:numPr>
        <w:ilvl w:val="1"/>
      </w:numPr>
    </w:pPr>
    <w:rPr>
      <w:sz w:val="24"/>
      <w:szCs w:val="24"/>
    </w:rPr>
  </w:style>
  <w:style w:type="paragraph" w:styleId="892" w:customStyle="1">
    <w:name w:val="_GOST_List_num"/>
    <w:pPr>
      <w:numPr>
        <w:numId w:val="6"/>
      </w:numPr>
      <w:contextualSpacing/>
      <w:jc w:val="both"/>
      <w:spacing w:before="120" w:after="120"/>
    </w:pPr>
    <w:rPr>
      <w:rFonts w:ascii="Times New Roman" w:hAnsi="Times New Roman" w:eastAsia="Times New Roman"/>
      <w:sz w:val="24"/>
    </w:rPr>
  </w:style>
  <w:style w:type="paragraph" w:styleId="893" w:customStyle="1">
    <w:name w:val="_GOST_List_num3"/>
    <w:basedOn w:val="891"/>
    <w:pPr>
      <w:numPr>
        <w:ilvl w:val="2"/>
      </w:numPr>
      <w:ind w:left="2268" w:hanging="737"/>
      <w:tabs>
        <w:tab w:val="left" w:pos="2268" w:leader="none"/>
        <w:tab w:val="clear" w:pos="2421" w:leader="none"/>
      </w:tabs>
    </w:pPr>
  </w:style>
  <w:style w:type="paragraph" w:styleId="894" w:customStyle="1">
    <w:name w:val="_GOST_List_num4"/>
    <w:basedOn w:val="893"/>
    <w:pPr>
      <w:numPr>
        <w:ilvl w:val="3"/>
      </w:numPr>
      <w:ind w:left="2836" w:hanging="851"/>
      <w:tabs>
        <w:tab w:val="clear" w:pos="2268" w:leader="none"/>
        <w:tab w:val="left" w:pos="2835" w:leader="none"/>
      </w:tabs>
    </w:pPr>
  </w:style>
  <w:style w:type="paragraph" w:styleId="895" w:customStyle="1">
    <w:name w:val="_GOST_List_normal_1.8"/>
    <w:pPr>
      <w:ind w:left="1021"/>
      <w:jc w:val="both"/>
      <w:tabs>
        <w:tab w:val="left" w:pos="1021" w:leader="none"/>
      </w:tabs>
    </w:pPr>
    <w:rPr>
      <w:rFonts w:ascii="Times New Roman" w:hAnsi="Times New Roman" w:eastAsia="Times New Roman"/>
      <w:sz w:val="24"/>
    </w:rPr>
  </w:style>
  <w:style w:type="paragraph" w:styleId="896">
    <w:name w:val="List Bullet 3"/>
    <w:basedOn w:val="713"/>
    <w:semiHidden/>
    <w:pPr>
      <w:numPr>
        <w:numId w:val="8"/>
      </w:numPr>
      <w:ind w:left="0" w:firstLine="0"/>
      <w:jc w:val="both"/>
      <w:spacing w:after="0" w:line="360" w:lineRule="auto"/>
      <w:widowControl w:val="off"/>
      <w:tabs>
        <w:tab w:val="left" w:pos="360" w:leader="none"/>
        <w:tab w:val="clear" w:pos="926" w:leader="none"/>
        <w:tab w:val="left" w:pos="1985" w:leader="none"/>
        <w:tab w:val="left" w:pos="2127" w:leader="none"/>
      </w:tabs>
    </w:pPr>
    <w:rPr>
      <w:rFonts w:ascii="Times New Roman" w:hAnsi="Times New Roman" w:eastAsia="Times New Roman"/>
      <w:sz w:val="24"/>
      <w:szCs w:val="20"/>
    </w:rPr>
  </w:style>
  <w:style w:type="character" w:styleId="897">
    <w:name w:val="FollowedHyperlink"/>
    <w:uiPriority w:val="99"/>
    <w:semiHidden/>
    <w:unhideWhenUsed/>
    <w:rPr>
      <w:color w:val="954F72"/>
      <w:u w:val="single"/>
    </w:rPr>
  </w:style>
  <w:style w:type="paragraph" w:styleId="898">
    <w:name w:val="Header"/>
    <w:basedOn w:val="713"/>
    <w:link w:val="8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9" w:customStyle="1">
    <w:name w:val="Верхний колонтитул Знак"/>
    <w:link w:val="898"/>
    <w:uiPriority w:val="99"/>
    <w:rPr>
      <w:sz w:val="22"/>
      <w:szCs w:val="22"/>
    </w:rPr>
  </w:style>
  <w:style w:type="paragraph" w:styleId="900">
    <w:name w:val="Footer"/>
    <w:basedOn w:val="713"/>
    <w:link w:val="90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1" w:customStyle="1">
    <w:name w:val="Нижний колонтитул Знак"/>
    <w:link w:val="900"/>
    <w:uiPriority w:val="99"/>
    <w:rPr>
      <w:sz w:val="22"/>
      <w:szCs w:val="22"/>
    </w:rPr>
  </w:style>
  <w:style w:type="paragraph" w:styleId="902">
    <w:name w:val="List Paragraph"/>
    <w:basedOn w:val="713"/>
    <w:uiPriority w:val="34"/>
    <w:qFormat/>
    <w:pPr>
      <w:contextualSpacing/>
      <w:ind w:left="720"/>
      <w:spacing w:after="200" w:line="276" w:lineRule="auto"/>
    </w:pPr>
    <w:rPr>
      <w:lang w:eastAsia="en-US"/>
    </w:rPr>
  </w:style>
  <w:style w:type="character" w:styleId="903">
    <w:name w:val="annotation reference"/>
    <w:uiPriority w:val="99"/>
    <w:semiHidden/>
    <w:unhideWhenUsed/>
    <w:rPr>
      <w:sz w:val="16"/>
      <w:szCs w:val="16"/>
    </w:rPr>
  </w:style>
  <w:style w:type="paragraph" w:styleId="904">
    <w:name w:val="annotation text"/>
    <w:basedOn w:val="713"/>
    <w:link w:val="905"/>
    <w:uiPriority w:val="99"/>
    <w:semiHidden/>
    <w:unhideWhenUsed/>
    <w:rPr>
      <w:sz w:val="20"/>
      <w:szCs w:val="20"/>
    </w:rPr>
  </w:style>
  <w:style w:type="character" w:styleId="905" w:customStyle="1">
    <w:name w:val="Текст примечания Знак"/>
    <w:basedOn w:val="723"/>
    <w:link w:val="904"/>
    <w:uiPriority w:val="99"/>
    <w:semiHidden/>
  </w:style>
  <w:style w:type="paragraph" w:styleId="906">
    <w:name w:val="annotation subject"/>
    <w:basedOn w:val="904"/>
    <w:next w:val="904"/>
    <w:link w:val="907"/>
    <w:uiPriority w:val="99"/>
    <w:semiHidden/>
    <w:unhideWhenUsed/>
    <w:rPr>
      <w:b/>
      <w:bCs/>
    </w:rPr>
  </w:style>
  <w:style w:type="character" w:styleId="907" w:customStyle="1">
    <w:name w:val="Тема примечания Знак"/>
    <w:link w:val="906"/>
    <w:uiPriority w:val="99"/>
    <w:semiHidden/>
    <w:rPr>
      <w:b/>
      <w:bCs/>
    </w:rPr>
  </w:style>
  <w:style w:type="character" w:styleId="908">
    <w:name w:val="Unresolved Mention"/>
    <w:uiPriority w:val="99"/>
    <w:semiHidden/>
    <w:unhideWhenUsed/>
    <w:rPr>
      <w:color w:val="605E5C"/>
      <w:shd w:val="clear" w:color="e1dfdd" w:fill="e1dfdd"/>
    </w:rPr>
  </w:style>
  <w:style w:type="paragraph" w:styleId="909" w:customStyle="1">
    <w:name w:val="Заголовки без нумерации"/>
    <w:basedOn w:val="714"/>
    <w:next w:val="911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styleId="910" w:customStyle="1">
    <w:name w:val="Заголовок 1 Знак"/>
    <w:link w:val="714"/>
    <w:uiPriority w:val="9"/>
    <w:rPr>
      <w:rFonts w:ascii="Calibri Light" w:hAnsi="Calibri Light" w:cs="Times New Roman" w:eastAsia="Times New Roman"/>
      <w:b/>
      <w:bCs/>
      <w:sz w:val="32"/>
      <w:szCs w:val="32"/>
    </w:rPr>
  </w:style>
  <w:style w:type="paragraph" w:styleId="911">
    <w:name w:val="Body Text"/>
    <w:basedOn w:val="713"/>
    <w:link w:val="912"/>
    <w:uiPriority w:val="99"/>
    <w:semiHidden/>
    <w:unhideWhenUsed/>
    <w:pPr>
      <w:spacing w:after="120"/>
    </w:pPr>
  </w:style>
  <w:style w:type="character" w:styleId="912" w:customStyle="1">
    <w:name w:val="Основной текст Знак"/>
    <w:link w:val="911"/>
    <w:uiPriority w:val="99"/>
    <w:semiHidden/>
    <w:rPr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roskazna.gov.ru/upload/iblock/fed/sufd.budget.gov.ru.rar" TargetMode="External"/><Relationship Id="rId11" Type="http://schemas.openxmlformats.org/officeDocument/2006/relationships/hyperlink" Target="https://ufk71.sufd.budget.gov.ru/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hyperlink" Target="https://www.cryptopro.ru/products/cades/plugin" TargetMode="External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УФК по Нижегородской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cp:lastModifiedBy>6200 УФК по Свердловской области</cp:lastModifiedBy>
  <cp:revision>7</cp:revision>
  <dcterms:created xsi:type="dcterms:W3CDTF">2021-03-16T11:03:00Z</dcterms:created>
  <dcterms:modified xsi:type="dcterms:W3CDTF">2023-07-19T06:19:55Z</dcterms:modified>
</cp:coreProperties>
</file>